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77" w:rsidRPr="002242A5" w:rsidRDefault="008B6377" w:rsidP="00540EFB">
      <w:pPr>
        <w:pStyle w:val="a5"/>
        <w:spacing w:after="360"/>
        <w:outlineLvl w:val="0"/>
        <w:rPr>
          <w:rFonts w:ascii="Arial" w:hAnsi="Arial" w:cs="Arial"/>
          <w:spacing w:val="60"/>
          <w:szCs w:val="28"/>
        </w:rPr>
      </w:pPr>
      <w:r>
        <w:rPr>
          <w:rFonts w:ascii="Arial" w:hAnsi="Arial" w:cs="Arial"/>
          <w:spacing w:val="60"/>
          <w:szCs w:val="28"/>
        </w:rPr>
        <w:t>РЕЗЮМЕ</w:t>
      </w:r>
    </w:p>
    <w:tbl>
      <w:tblPr>
        <w:tblW w:w="9528" w:type="dxa"/>
        <w:tblInd w:w="24" w:type="dxa"/>
        <w:tblLook w:val="0000" w:firstRow="0" w:lastRow="0" w:firstColumn="0" w:lastColumn="0" w:noHBand="0" w:noVBand="0"/>
      </w:tblPr>
      <w:tblGrid>
        <w:gridCol w:w="633"/>
        <w:gridCol w:w="3711"/>
        <w:gridCol w:w="5184"/>
      </w:tblGrid>
      <w:tr w:rsidR="008B6377" w:rsidRPr="002242A5" w:rsidTr="00985B5C">
        <w:trPr>
          <w:trHeight w:val="341"/>
        </w:trPr>
        <w:tc>
          <w:tcPr>
            <w:tcW w:w="633" w:type="dxa"/>
          </w:tcPr>
          <w:p w:rsidR="008B6377" w:rsidRPr="002242A5" w:rsidRDefault="008B6377" w:rsidP="008B6377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711" w:type="dxa"/>
          </w:tcPr>
          <w:p w:rsidR="008B6377" w:rsidRPr="00D449CF" w:rsidRDefault="008B6377" w:rsidP="008811EB">
            <w:pPr>
              <w:widowControl w:val="0"/>
              <w:ind w:right="280"/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</w:pPr>
            <w:proofErr w:type="spellStart"/>
            <w:r w:rsidRPr="002242A5">
              <w:rPr>
                <w:rFonts w:ascii="Arial" w:hAnsi="Arial" w:cs="Arial"/>
                <w:b/>
                <w:snapToGrid w:val="0"/>
                <w:sz w:val="22"/>
                <w:szCs w:val="22"/>
              </w:rPr>
              <w:t>Фамилия</w:t>
            </w:r>
            <w:proofErr w:type="spellEnd"/>
            <w:r w:rsidRPr="002242A5">
              <w:rPr>
                <w:rFonts w:ascii="Arial" w:hAnsi="Arial" w:cs="Arial"/>
                <w:b/>
                <w:snapToGrid w:val="0"/>
                <w:sz w:val="22"/>
                <w:szCs w:val="22"/>
              </w:rPr>
              <w:t>:</w:t>
            </w:r>
            <w:r w:rsidR="00D449CF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184" w:type="dxa"/>
          </w:tcPr>
          <w:p w:rsidR="008B6377" w:rsidRPr="002242A5" w:rsidRDefault="008811EB" w:rsidP="000C57E7">
            <w:pPr>
              <w:widowControl w:val="0"/>
              <w:ind w:right="280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Амчеславский</w:t>
            </w:r>
            <w:proofErr w:type="spellEnd"/>
          </w:p>
        </w:tc>
      </w:tr>
      <w:tr w:rsidR="008B6377" w:rsidRPr="002242A5" w:rsidTr="00985B5C">
        <w:trPr>
          <w:trHeight w:val="248"/>
        </w:trPr>
        <w:tc>
          <w:tcPr>
            <w:tcW w:w="633" w:type="dxa"/>
          </w:tcPr>
          <w:p w:rsidR="008B6377" w:rsidRPr="002242A5" w:rsidRDefault="008B6377" w:rsidP="000C57E7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</w:tcPr>
          <w:p w:rsidR="008B6377" w:rsidRPr="002242A5" w:rsidRDefault="008B6377" w:rsidP="000C57E7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84" w:type="dxa"/>
          </w:tcPr>
          <w:p w:rsidR="008B6377" w:rsidRPr="002242A5" w:rsidRDefault="008B6377" w:rsidP="000C57E7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8B6377" w:rsidRPr="002242A5" w:rsidTr="00985B5C">
        <w:trPr>
          <w:trHeight w:val="341"/>
        </w:trPr>
        <w:tc>
          <w:tcPr>
            <w:tcW w:w="633" w:type="dxa"/>
          </w:tcPr>
          <w:p w:rsidR="008B6377" w:rsidRPr="002242A5" w:rsidRDefault="008B6377" w:rsidP="008B6377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711" w:type="dxa"/>
          </w:tcPr>
          <w:p w:rsidR="008B6377" w:rsidRPr="00D449CF" w:rsidRDefault="008B6377" w:rsidP="008811EB">
            <w:pPr>
              <w:widowControl w:val="0"/>
              <w:ind w:right="280"/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</w:pPr>
            <w:proofErr w:type="spellStart"/>
            <w:r w:rsidRPr="002242A5">
              <w:rPr>
                <w:rFonts w:ascii="Arial" w:hAnsi="Arial" w:cs="Arial"/>
                <w:b/>
                <w:snapToGrid w:val="0"/>
                <w:sz w:val="22"/>
                <w:szCs w:val="22"/>
              </w:rPr>
              <w:t>Имя</w:t>
            </w:r>
            <w:proofErr w:type="spellEnd"/>
            <w:r w:rsidRPr="002242A5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2242A5">
              <w:rPr>
                <w:rFonts w:ascii="Arial" w:hAnsi="Arial" w:cs="Arial"/>
                <w:b/>
                <w:snapToGrid w:val="0"/>
                <w:sz w:val="22"/>
                <w:szCs w:val="22"/>
              </w:rPr>
              <w:t>Отчество</w:t>
            </w:r>
            <w:proofErr w:type="spellEnd"/>
            <w:r w:rsidRPr="002242A5">
              <w:rPr>
                <w:rFonts w:ascii="Arial" w:hAnsi="Arial" w:cs="Arial"/>
                <w:b/>
                <w:snapToGrid w:val="0"/>
                <w:sz w:val="22"/>
                <w:szCs w:val="22"/>
              </w:rPr>
              <w:t>:</w:t>
            </w:r>
            <w:r w:rsidR="00D449CF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r w:rsidR="008811EB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184" w:type="dxa"/>
          </w:tcPr>
          <w:p w:rsidR="008B6377" w:rsidRPr="002242A5" w:rsidRDefault="008811EB" w:rsidP="000C57E7">
            <w:pPr>
              <w:widowControl w:val="0"/>
              <w:ind w:right="280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Валерий Генрихович</w:t>
            </w:r>
          </w:p>
        </w:tc>
      </w:tr>
      <w:tr w:rsidR="008B6377" w:rsidRPr="002242A5" w:rsidTr="00985B5C">
        <w:trPr>
          <w:trHeight w:val="263"/>
        </w:trPr>
        <w:tc>
          <w:tcPr>
            <w:tcW w:w="633" w:type="dxa"/>
          </w:tcPr>
          <w:p w:rsidR="008B6377" w:rsidRPr="002242A5" w:rsidRDefault="008B6377" w:rsidP="000C57E7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</w:tcPr>
          <w:p w:rsidR="008B6377" w:rsidRPr="002242A5" w:rsidRDefault="008B6377" w:rsidP="000C57E7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84" w:type="dxa"/>
          </w:tcPr>
          <w:p w:rsidR="008B6377" w:rsidRPr="002242A5" w:rsidRDefault="008B6377" w:rsidP="000C57E7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8B6377" w:rsidRPr="002242A5" w:rsidTr="00985B5C">
        <w:trPr>
          <w:trHeight w:val="263"/>
        </w:trPr>
        <w:tc>
          <w:tcPr>
            <w:tcW w:w="633" w:type="dxa"/>
          </w:tcPr>
          <w:p w:rsidR="008B6377" w:rsidRPr="002242A5" w:rsidRDefault="008B6377" w:rsidP="008B6377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711" w:type="dxa"/>
          </w:tcPr>
          <w:p w:rsidR="008B6377" w:rsidRPr="008811EB" w:rsidRDefault="008B6377" w:rsidP="008811EB">
            <w:pPr>
              <w:widowControl w:val="0"/>
              <w:ind w:right="280"/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</w:pPr>
            <w:proofErr w:type="spellStart"/>
            <w:r w:rsidRPr="002242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Дата</w:t>
            </w:r>
            <w:proofErr w:type="spellEnd"/>
            <w:r w:rsidRPr="002242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2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рождения</w:t>
            </w:r>
            <w:proofErr w:type="spellEnd"/>
            <w:r w:rsidRPr="002242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:</w:t>
            </w:r>
            <w:r w:rsidR="008811EB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184" w:type="dxa"/>
          </w:tcPr>
          <w:p w:rsidR="008B6377" w:rsidRPr="002242A5" w:rsidRDefault="008811EB" w:rsidP="000C57E7">
            <w:pPr>
              <w:widowControl w:val="0"/>
              <w:ind w:right="28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14.05.1955</w:t>
            </w:r>
          </w:p>
        </w:tc>
      </w:tr>
      <w:tr w:rsidR="008B6377" w:rsidRPr="002242A5" w:rsidTr="00985B5C">
        <w:trPr>
          <w:trHeight w:val="263"/>
        </w:trPr>
        <w:tc>
          <w:tcPr>
            <w:tcW w:w="633" w:type="dxa"/>
          </w:tcPr>
          <w:p w:rsidR="008B6377" w:rsidRPr="002242A5" w:rsidRDefault="008B6377" w:rsidP="000C57E7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</w:tcPr>
          <w:p w:rsidR="008B6377" w:rsidRPr="002242A5" w:rsidRDefault="008B6377" w:rsidP="000C57E7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84" w:type="dxa"/>
          </w:tcPr>
          <w:p w:rsidR="008B6377" w:rsidRPr="002242A5" w:rsidRDefault="008B6377" w:rsidP="000C57E7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8B6377" w:rsidRPr="008811EB" w:rsidTr="00985B5C">
        <w:trPr>
          <w:trHeight w:val="248"/>
        </w:trPr>
        <w:tc>
          <w:tcPr>
            <w:tcW w:w="633" w:type="dxa"/>
          </w:tcPr>
          <w:p w:rsidR="008B6377" w:rsidRPr="002242A5" w:rsidRDefault="008B6377" w:rsidP="008B6377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711" w:type="dxa"/>
          </w:tcPr>
          <w:p w:rsidR="008B6377" w:rsidRPr="008811EB" w:rsidRDefault="008B6377" w:rsidP="008811EB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</w:pPr>
            <w:r w:rsidRPr="008811EB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Ученая степень/звание:</w:t>
            </w:r>
            <w:r w:rsidR="008811EB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184" w:type="dxa"/>
          </w:tcPr>
          <w:p w:rsidR="008B6377" w:rsidRPr="008811EB" w:rsidRDefault="008811EB" w:rsidP="000C57E7">
            <w:pPr>
              <w:widowControl w:val="0"/>
              <w:ind w:right="280"/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доктор медицинских наук, профессор</w:t>
            </w:r>
          </w:p>
        </w:tc>
      </w:tr>
      <w:tr w:rsidR="008B6377" w:rsidRPr="008811EB" w:rsidTr="00985B5C">
        <w:trPr>
          <w:trHeight w:val="263"/>
        </w:trPr>
        <w:tc>
          <w:tcPr>
            <w:tcW w:w="633" w:type="dxa"/>
          </w:tcPr>
          <w:p w:rsidR="008B6377" w:rsidRPr="008811EB" w:rsidRDefault="008B6377" w:rsidP="000C57E7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</w:tcPr>
          <w:p w:rsidR="008B6377" w:rsidRPr="008811EB" w:rsidRDefault="008B6377" w:rsidP="000C57E7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84" w:type="dxa"/>
          </w:tcPr>
          <w:p w:rsidR="008B6377" w:rsidRPr="008811EB" w:rsidRDefault="008B6377" w:rsidP="000C57E7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8B6377" w:rsidRPr="002242A5" w:rsidTr="00985B5C">
        <w:trPr>
          <w:trHeight w:val="263"/>
        </w:trPr>
        <w:tc>
          <w:tcPr>
            <w:tcW w:w="633" w:type="dxa"/>
          </w:tcPr>
          <w:p w:rsidR="008B6377" w:rsidRPr="008811EB" w:rsidRDefault="008B6377" w:rsidP="008B6377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</w:tcPr>
          <w:p w:rsidR="008B6377" w:rsidRPr="002242A5" w:rsidRDefault="008B6377" w:rsidP="000C57E7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proofErr w:type="spellStart"/>
            <w:r w:rsidRPr="002242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Телефон</w:t>
            </w:r>
            <w:proofErr w:type="spellEnd"/>
            <w:r w:rsidRPr="002242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2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служебный</w:t>
            </w:r>
            <w:proofErr w:type="spellEnd"/>
            <w:r w:rsidRPr="002242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84" w:type="dxa"/>
          </w:tcPr>
          <w:p w:rsidR="008B6377" w:rsidRPr="008811EB" w:rsidRDefault="008811EB" w:rsidP="000C57E7">
            <w:pPr>
              <w:widowControl w:val="0"/>
              <w:ind w:right="280"/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8 (495) 633-58-01</w:t>
            </w:r>
          </w:p>
        </w:tc>
      </w:tr>
      <w:tr w:rsidR="008B6377" w:rsidRPr="002242A5" w:rsidTr="00985B5C">
        <w:trPr>
          <w:trHeight w:val="263"/>
        </w:trPr>
        <w:tc>
          <w:tcPr>
            <w:tcW w:w="633" w:type="dxa"/>
          </w:tcPr>
          <w:p w:rsidR="008B6377" w:rsidRPr="002242A5" w:rsidRDefault="008B6377" w:rsidP="000C57E7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</w:tcPr>
          <w:p w:rsidR="008B6377" w:rsidRPr="002242A5" w:rsidRDefault="008B6377" w:rsidP="000C57E7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84" w:type="dxa"/>
          </w:tcPr>
          <w:p w:rsidR="008B6377" w:rsidRPr="002242A5" w:rsidRDefault="008B6377" w:rsidP="000C57E7">
            <w:pPr>
              <w:widowControl w:val="0"/>
              <w:ind w:right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377" w:rsidRPr="002242A5" w:rsidTr="00985B5C">
        <w:trPr>
          <w:trHeight w:val="263"/>
        </w:trPr>
        <w:tc>
          <w:tcPr>
            <w:tcW w:w="633" w:type="dxa"/>
          </w:tcPr>
          <w:p w:rsidR="008B6377" w:rsidRPr="002242A5" w:rsidRDefault="008B6377" w:rsidP="008B6377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</w:tcPr>
          <w:p w:rsidR="008B6377" w:rsidRPr="002242A5" w:rsidRDefault="008B6377" w:rsidP="000C57E7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proofErr w:type="spellStart"/>
            <w:r w:rsidRPr="002242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Телефон</w:t>
            </w:r>
            <w:proofErr w:type="spellEnd"/>
            <w:r w:rsidRPr="002242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2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мобильный</w:t>
            </w:r>
            <w:proofErr w:type="spellEnd"/>
            <w:r w:rsidRPr="002242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84" w:type="dxa"/>
          </w:tcPr>
          <w:p w:rsidR="008811EB" w:rsidRPr="008811EB" w:rsidRDefault="008811EB" w:rsidP="000C57E7">
            <w:pPr>
              <w:widowControl w:val="0"/>
              <w:ind w:right="280"/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8(985)776</w:t>
            </w:r>
            <w:r w:rsidR="006D76D9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22</w:t>
            </w:r>
            <w:r w:rsidR="006D76D9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25</w:t>
            </w:r>
          </w:p>
        </w:tc>
      </w:tr>
      <w:tr w:rsidR="008B6377" w:rsidRPr="002242A5" w:rsidTr="00985B5C">
        <w:trPr>
          <w:trHeight w:val="263"/>
        </w:trPr>
        <w:tc>
          <w:tcPr>
            <w:tcW w:w="633" w:type="dxa"/>
          </w:tcPr>
          <w:p w:rsidR="008B6377" w:rsidRPr="002242A5" w:rsidRDefault="008B6377" w:rsidP="000C57E7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</w:tcPr>
          <w:p w:rsidR="008B6377" w:rsidRPr="002242A5" w:rsidRDefault="008B6377" w:rsidP="000C57E7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</w:tc>
        <w:tc>
          <w:tcPr>
            <w:tcW w:w="5184" w:type="dxa"/>
          </w:tcPr>
          <w:p w:rsidR="008B6377" w:rsidRPr="002242A5" w:rsidRDefault="008B6377" w:rsidP="000C57E7">
            <w:pPr>
              <w:widowControl w:val="0"/>
              <w:ind w:right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377" w:rsidRPr="002242A5" w:rsidTr="00985B5C">
        <w:trPr>
          <w:trHeight w:val="263"/>
        </w:trPr>
        <w:tc>
          <w:tcPr>
            <w:tcW w:w="633" w:type="dxa"/>
          </w:tcPr>
          <w:p w:rsidR="008B6377" w:rsidRPr="002242A5" w:rsidRDefault="008B6377" w:rsidP="008B6377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</w:tcPr>
          <w:p w:rsidR="008B6377" w:rsidRPr="002242A5" w:rsidRDefault="008B6377" w:rsidP="000C57E7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2242A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Факс</w:t>
            </w:r>
            <w:proofErr w:type="spellEnd"/>
            <w:r w:rsidRPr="002242A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:</w:t>
            </w:r>
          </w:p>
        </w:tc>
        <w:tc>
          <w:tcPr>
            <w:tcW w:w="5184" w:type="dxa"/>
          </w:tcPr>
          <w:p w:rsidR="008B6377" w:rsidRPr="008811EB" w:rsidRDefault="008811EB" w:rsidP="000C57E7">
            <w:pPr>
              <w:widowControl w:val="0"/>
              <w:ind w:right="28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8B6377" w:rsidRPr="002242A5" w:rsidTr="00985B5C">
        <w:trPr>
          <w:trHeight w:val="248"/>
        </w:trPr>
        <w:tc>
          <w:tcPr>
            <w:tcW w:w="633" w:type="dxa"/>
          </w:tcPr>
          <w:p w:rsidR="008B6377" w:rsidRPr="002242A5" w:rsidRDefault="008B6377" w:rsidP="000C57E7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</w:tcPr>
          <w:p w:rsidR="008B6377" w:rsidRPr="002242A5" w:rsidRDefault="008B6377" w:rsidP="000C57E7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</w:tc>
        <w:tc>
          <w:tcPr>
            <w:tcW w:w="5184" w:type="dxa"/>
          </w:tcPr>
          <w:p w:rsidR="008B6377" w:rsidRPr="002242A5" w:rsidRDefault="008B6377" w:rsidP="000C57E7">
            <w:pPr>
              <w:widowControl w:val="0"/>
              <w:ind w:right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377" w:rsidRPr="002242A5" w:rsidTr="00985B5C">
        <w:trPr>
          <w:trHeight w:val="263"/>
        </w:trPr>
        <w:tc>
          <w:tcPr>
            <w:tcW w:w="633" w:type="dxa"/>
          </w:tcPr>
          <w:p w:rsidR="008B6377" w:rsidRPr="002242A5" w:rsidRDefault="008B6377" w:rsidP="008B6377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</w:tcPr>
          <w:p w:rsidR="008B6377" w:rsidRPr="002242A5" w:rsidRDefault="008B6377" w:rsidP="000C57E7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2242A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Адрес</w:t>
            </w:r>
            <w:proofErr w:type="spellEnd"/>
            <w:r w:rsidRPr="002242A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242A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эл</w:t>
            </w:r>
            <w:proofErr w:type="spellEnd"/>
            <w:r w:rsidRPr="002242A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. </w:t>
            </w:r>
            <w:proofErr w:type="spellStart"/>
            <w:r w:rsidRPr="002242A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почты</w:t>
            </w:r>
            <w:proofErr w:type="spellEnd"/>
            <w:r w:rsidRPr="002242A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:</w:t>
            </w:r>
          </w:p>
        </w:tc>
        <w:tc>
          <w:tcPr>
            <w:tcW w:w="5184" w:type="dxa"/>
          </w:tcPr>
          <w:p w:rsidR="008B6377" w:rsidRPr="008811EB" w:rsidRDefault="008811EB" w:rsidP="000C57E7">
            <w:pPr>
              <w:widowControl w:val="0"/>
              <w:ind w:right="28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vamches@mail.ru</w:t>
            </w:r>
          </w:p>
        </w:tc>
      </w:tr>
    </w:tbl>
    <w:p w:rsidR="008B6377" w:rsidRPr="009A6582" w:rsidRDefault="008B6377" w:rsidP="008B6377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  <w:lang w:val="ru-RU"/>
        </w:rPr>
      </w:pPr>
      <w:r w:rsidRPr="009A6582">
        <w:rPr>
          <w:rFonts w:ascii="Arial" w:hAnsi="Arial" w:cs="Arial"/>
          <w:b/>
          <w:snapToGrid w:val="0"/>
          <w:sz w:val="22"/>
          <w:szCs w:val="22"/>
          <w:lang w:val="ru-RU"/>
        </w:rPr>
        <w:t>Знание иностранных языков (1 – плохо, 5 – отлично):</w:t>
      </w:r>
    </w:p>
    <w:tbl>
      <w:tblPr>
        <w:tblW w:w="96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2078"/>
        <w:gridCol w:w="2078"/>
        <w:gridCol w:w="2414"/>
      </w:tblGrid>
      <w:tr w:rsidR="008B6377" w:rsidRPr="002242A5" w:rsidTr="000C57E7">
        <w:tc>
          <w:tcPr>
            <w:tcW w:w="3103" w:type="dxa"/>
          </w:tcPr>
          <w:p w:rsidR="008B6377" w:rsidRPr="002242A5" w:rsidRDefault="008B6377" w:rsidP="000C57E7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 w:rsidRPr="002242A5">
              <w:rPr>
                <w:rFonts w:ascii="Arial" w:hAnsi="Arial" w:cs="Arial"/>
                <w:i/>
                <w:sz w:val="22"/>
              </w:rPr>
              <w:t>Иностранный</w:t>
            </w:r>
            <w:proofErr w:type="spellEnd"/>
            <w:r w:rsidRPr="002242A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242A5">
              <w:rPr>
                <w:rFonts w:ascii="Arial" w:hAnsi="Arial" w:cs="Arial"/>
                <w:i/>
                <w:sz w:val="22"/>
              </w:rPr>
              <w:t>язык</w:t>
            </w:r>
            <w:proofErr w:type="spellEnd"/>
          </w:p>
        </w:tc>
        <w:tc>
          <w:tcPr>
            <w:tcW w:w="2078" w:type="dxa"/>
          </w:tcPr>
          <w:p w:rsidR="008B6377" w:rsidRPr="002242A5" w:rsidRDefault="008B6377" w:rsidP="000C57E7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 w:rsidRPr="002242A5">
              <w:rPr>
                <w:rFonts w:ascii="Arial" w:hAnsi="Arial" w:cs="Arial"/>
                <w:i/>
                <w:sz w:val="22"/>
              </w:rPr>
              <w:t>Разговор</w:t>
            </w:r>
            <w:proofErr w:type="spellEnd"/>
          </w:p>
        </w:tc>
        <w:tc>
          <w:tcPr>
            <w:tcW w:w="2078" w:type="dxa"/>
          </w:tcPr>
          <w:p w:rsidR="008B6377" w:rsidRPr="002242A5" w:rsidRDefault="008B6377" w:rsidP="000C57E7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 w:rsidRPr="002242A5">
              <w:rPr>
                <w:rFonts w:ascii="Arial" w:hAnsi="Arial" w:cs="Arial"/>
                <w:i/>
                <w:sz w:val="22"/>
              </w:rPr>
              <w:t>Чтение</w:t>
            </w:r>
            <w:proofErr w:type="spellEnd"/>
          </w:p>
        </w:tc>
        <w:tc>
          <w:tcPr>
            <w:tcW w:w="2414" w:type="dxa"/>
          </w:tcPr>
          <w:p w:rsidR="008B6377" w:rsidRPr="002242A5" w:rsidRDefault="008B6377" w:rsidP="000C57E7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 w:rsidRPr="002242A5">
              <w:rPr>
                <w:rFonts w:ascii="Arial" w:hAnsi="Arial" w:cs="Arial"/>
                <w:i/>
                <w:sz w:val="22"/>
              </w:rPr>
              <w:t>Письмо</w:t>
            </w:r>
            <w:proofErr w:type="spellEnd"/>
          </w:p>
        </w:tc>
      </w:tr>
      <w:tr w:rsidR="008B6377" w:rsidRPr="002242A5" w:rsidTr="000C57E7">
        <w:tc>
          <w:tcPr>
            <w:tcW w:w="3103" w:type="dxa"/>
          </w:tcPr>
          <w:p w:rsidR="008B6377" w:rsidRPr="002242A5" w:rsidRDefault="008B6377" w:rsidP="000C57E7">
            <w:pPr>
              <w:tabs>
                <w:tab w:val="left" w:pos="3969"/>
              </w:tabs>
              <w:ind w:left="826"/>
              <w:jc w:val="both"/>
              <w:rPr>
                <w:rFonts w:ascii="Arial" w:hAnsi="Arial" w:cs="Arial"/>
                <w:i/>
                <w:sz w:val="22"/>
              </w:rPr>
            </w:pPr>
            <w:proofErr w:type="spellStart"/>
            <w:r w:rsidRPr="002242A5">
              <w:rPr>
                <w:rFonts w:ascii="Arial" w:hAnsi="Arial" w:cs="Arial"/>
                <w:i/>
                <w:sz w:val="22"/>
              </w:rPr>
              <w:t>Русский</w:t>
            </w:r>
            <w:proofErr w:type="spellEnd"/>
          </w:p>
        </w:tc>
        <w:tc>
          <w:tcPr>
            <w:tcW w:w="6570" w:type="dxa"/>
            <w:gridSpan w:val="3"/>
          </w:tcPr>
          <w:p w:rsidR="008B6377" w:rsidRPr="002242A5" w:rsidRDefault="008B6377" w:rsidP="000C57E7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2242A5">
              <w:rPr>
                <w:rFonts w:ascii="Arial" w:hAnsi="Arial" w:cs="Arial"/>
                <w:sz w:val="22"/>
              </w:rPr>
              <w:t>родной</w:t>
            </w:r>
            <w:proofErr w:type="spellEnd"/>
          </w:p>
        </w:tc>
      </w:tr>
      <w:tr w:rsidR="008B6377" w:rsidRPr="00AE67A7" w:rsidTr="000C57E7">
        <w:tc>
          <w:tcPr>
            <w:tcW w:w="3103" w:type="dxa"/>
          </w:tcPr>
          <w:p w:rsidR="008B6377" w:rsidRPr="002242A5" w:rsidRDefault="008B6377" w:rsidP="000C57E7">
            <w:pPr>
              <w:tabs>
                <w:tab w:val="left" w:pos="3969"/>
              </w:tabs>
              <w:ind w:left="826"/>
              <w:jc w:val="both"/>
              <w:rPr>
                <w:rFonts w:ascii="Arial" w:hAnsi="Arial" w:cs="Arial"/>
                <w:i/>
                <w:sz w:val="22"/>
              </w:rPr>
            </w:pPr>
            <w:proofErr w:type="spellStart"/>
            <w:r w:rsidRPr="002242A5">
              <w:rPr>
                <w:rFonts w:ascii="Arial" w:hAnsi="Arial" w:cs="Arial"/>
                <w:i/>
                <w:sz w:val="22"/>
              </w:rPr>
              <w:t>Английский</w:t>
            </w:r>
            <w:proofErr w:type="spellEnd"/>
          </w:p>
        </w:tc>
        <w:tc>
          <w:tcPr>
            <w:tcW w:w="2078" w:type="dxa"/>
          </w:tcPr>
          <w:p w:rsidR="008B6377" w:rsidRPr="008811EB" w:rsidRDefault="008811EB" w:rsidP="000C57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78" w:type="dxa"/>
          </w:tcPr>
          <w:p w:rsidR="008B6377" w:rsidRPr="008811EB" w:rsidRDefault="008811EB" w:rsidP="000C57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414" w:type="dxa"/>
          </w:tcPr>
          <w:p w:rsidR="008B6377" w:rsidRPr="008811EB" w:rsidRDefault="008811EB" w:rsidP="000C57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8B6377" w:rsidRPr="00AE67A7" w:rsidTr="000C57E7">
        <w:tc>
          <w:tcPr>
            <w:tcW w:w="3103" w:type="dxa"/>
          </w:tcPr>
          <w:p w:rsidR="008B6377" w:rsidRDefault="008B6377" w:rsidP="000C57E7">
            <w:pPr>
              <w:jc w:val="center"/>
            </w:pPr>
          </w:p>
        </w:tc>
        <w:tc>
          <w:tcPr>
            <w:tcW w:w="2078" w:type="dxa"/>
          </w:tcPr>
          <w:p w:rsidR="008B6377" w:rsidRDefault="008B6377" w:rsidP="000C57E7">
            <w:pPr>
              <w:jc w:val="center"/>
            </w:pPr>
          </w:p>
        </w:tc>
        <w:tc>
          <w:tcPr>
            <w:tcW w:w="2078" w:type="dxa"/>
          </w:tcPr>
          <w:p w:rsidR="008B6377" w:rsidRDefault="008B6377" w:rsidP="000C57E7">
            <w:pPr>
              <w:jc w:val="center"/>
            </w:pPr>
          </w:p>
        </w:tc>
        <w:tc>
          <w:tcPr>
            <w:tcW w:w="2414" w:type="dxa"/>
          </w:tcPr>
          <w:p w:rsidR="008B6377" w:rsidRDefault="008B6377" w:rsidP="000C57E7">
            <w:pPr>
              <w:jc w:val="center"/>
            </w:pPr>
          </w:p>
        </w:tc>
      </w:tr>
      <w:tr w:rsidR="008B6377" w:rsidRPr="00AE67A7" w:rsidTr="000C57E7">
        <w:tc>
          <w:tcPr>
            <w:tcW w:w="3103" w:type="dxa"/>
          </w:tcPr>
          <w:p w:rsidR="008B6377" w:rsidRDefault="008B6377" w:rsidP="000C57E7">
            <w:pPr>
              <w:jc w:val="center"/>
            </w:pPr>
          </w:p>
        </w:tc>
        <w:tc>
          <w:tcPr>
            <w:tcW w:w="2078" w:type="dxa"/>
          </w:tcPr>
          <w:p w:rsidR="008B6377" w:rsidRDefault="008B6377" w:rsidP="000C57E7">
            <w:pPr>
              <w:jc w:val="center"/>
            </w:pPr>
          </w:p>
        </w:tc>
        <w:tc>
          <w:tcPr>
            <w:tcW w:w="2078" w:type="dxa"/>
          </w:tcPr>
          <w:p w:rsidR="008B6377" w:rsidRDefault="008B6377" w:rsidP="000C57E7">
            <w:pPr>
              <w:jc w:val="center"/>
            </w:pPr>
          </w:p>
        </w:tc>
        <w:tc>
          <w:tcPr>
            <w:tcW w:w="2414" w:type="dxa"/>
          </w:tcPr>
          <w:p w:rsidR="008B6377" w:rsidRDefault="008B6377" w:rsidP="000C57E7">
            <w:pPr>
              <w:jc w:val="center"/>
            </w:pPr>
          </w:p>
        </w:tc>
      </w:tr>
    </w:tbl>
    <w:p w:rsidR="008B6377" w:rsidRPr="009A6582" w:rsidRDefault="008B6377" w:rsidP="008B6377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  <w:lang w:val="ru-RU"/>
        </w:rPr>
      </w:pPr>
      <w:r w:rsidRPr="009A6582">
        <w:rPr>
          <w:rFonts w:ascii="Arial" w:hAnsi="Arial" w:cs="Arial"/>
          <w:b/>
          <w:snapToGrid w:val="0"/>
          <w:sz w:val="22"/>
          <w:szCs w:val="22"/>
          <w:lang w:val="ru-RU"/>
        </w:rPr>
        <w:t xml:space="preserve">Опыт работы </w:t>
      </w:r>
      <w:r w:rsidRPr="009A6582">
        <w:rPr>
          <w:rFonts w:ascii="Arial" w:hAnsi="Arial" w:cs="Arial"/>
          <w:i/>
          <w:snapToGrid w:val="0"/>
          <w:sz w:val="22"/>
          <w:szCs w:val="22"/>
          <w:lang w:val="ru-RU"/>
        </w:rPr>
        <w:t xml:space="preserve">(в обратном хронологическом порядке, в </w:t>
      </w:r>
      <w:proofErr w:type="spellStart"/>
      <w:r w:rsidRPr="009A6582">
        <w:rPr>
          <w:rFonts w:ascii="Arial" w:hAnsi="Arial" w:cs="Arial"/>
          <w:i/>
          <w:snapToGrid w:val="0"/>
          <w:sz w:val="22"/>
          <w:szCs w:val="22"/>
          <w:lang w:val="ru-RU"/>
        </w:rPr>
        <w:t>т.ч</w:t>
      </w:r>
      <w:proofErr w:type="spellEnd"/>
      <w:r w:rsidRPr="009A6582">
        <w:rPr>
          <w:rFonts w:ascii="Arial" w:hAnsi="Arial" w:cs="Arial"/>
          <w:i/>
          <w:snapToGrid w:val="0"/>
          <w:sz w:val="22"/>
          <w:szCs w:val="22"/>
          <w:lang w:val="ru-RU"/>
        </w:rPr>
        <w:t>. указать место работы по совместительству в настоящее время)</w:t>
      </w:r>
      <w:r w:rsidRPr="009A6582">
        <w:rPr>
          <w:rFonts w:ascii="Arial" w:hAnsi="Arial" w:cs="Arial"/>
          <w:b/>
          <w:snapToGrid w:val="0"/>
          <w:sz w:val="22"/>
          <w:szCs w:val="22"/>
          <w:lang w:val="ru-RU"/>
        </w:rPr>
        <w:t>:</w:t>
      </w:r>
    </w:p>
    <w:tbl>
      <w:tblPr>
        <w:tblW w:w="968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134"/>
        <w:gridCol w:w="1134"/>
        <w:gridCol w:w="5501"/>
      </w:tblGrid>
      <w:tr w:rsidR="008B6377" w:rsidRPr="000B67BD" w:rsidTr="000C57E7">
        <w:tc>
          <w:tcPr>
            <w:tcW w:w="1918" w:type="dxa"/>
            <w:vMerge w:val="restart"/>
            <w:vAlign w:val="center"/>
          </w:tcPr>
          <w:p w:rsidR="008B6377" w:rsidRPr="00AB4EDF" w:rsidRDefault="008B6377" w:rsidP="000C57E7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 w:rsidRPr="00AB4EDF">
              <w:rPr>
                <w:rFonts w:ascii="Arial" w:hAnsi="Arial" w:cs="Arial"/>
                <w:i/>
                <w:sz w:val="22"/>
              </w:rPr>
              <w:t>Должность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8B6377" w:rsidRPr="00AB4EDF" w:rsidRDefault="008B6377" w:rsidP="000C57E7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 w:rsidRPr="00AB4EDF">
              <w:rPr>
                <w:rFonts w:ascii="Arial" w:hAnsi="Arial" w:cs="Arial"/>
                <w:i/>
                <w:sz w:val="22"/>
              </w:rPr>
              <w:t>Дата</w:t>
            </w:r>
            <w:proofErr w:type="spellEnd"/>
            <w:r w:rsidRPr="00AB4EDF">
              <w:rPr>
                <w:rFonts w:ascii="Arial" w:hAnsi="Arial" w:cs="Arial"/>
                <w:i/>
                <w:sz w:val="22"/>
              </w:rPr>
              <w:t xml:space="preserve"> (</w:t>
            </w:r>
            <w:proofErr w:type="spellStart"/>
            <w:r w:rsidRPr="00AB4EDF">
              <w:rPr>
                <w:rFonts w:ascii="Arial" w:hAnsi="Arial" w:cs="Arial"/>
                <w:i/>
                <w:sz w:val="22"/>
              </w:rPr>
              <w:t>месяц</w:t>
            </w:r>
            <w:proofErr w:type="spellEnd"/>
            <w:r w:rsidRPr="00AB4EDF">
              <w:rPr>
                <w:rFonts w:ascii="Arial" w:hAnsi="Arial" w:cs="Arial"/>
                <w:i/>
                <w:sz w:val="22"/>
              </w:rPr>
              <w:t>/</w:t>
            </w:r>
            <w:proofErr w:type="spellStart"/>
            <w:r w:rsidRPr="00AB4EDF">
              <w:rPr>
                <w:rFonts w:ascii="Arial" w:hAnsi="Arial" w:cs="Arial"/>
                <w:i/>
                <w:sz w:val="22"/>
              </w:rPr>
              <w:t>год</w:t>
            </w:r>
            <w:proofErr w:type="spellEnd"/>
            <w:r w:rsidRPr="00AB4EDF">
              <w:rPr>
                <w:rFonts w:ascii="Arial" w:hAnsi="Arial" w:cs="Arial"/>
                <w:i/>
                <w:sz w:val="22"/>
              </w:rPr>
              <w:t>)</w:t>
            </w:r>
          </w:p>
        </w:tc>
        <w:tc>
          <w:tcPr>
            <w:tcW w:w="5501" w:type="dxa"/>
            <w:vMerge w:val="restart"/>
            <w:vAlign w:val="center"/>
          </w:tcPr>
          <w:p w:rsidR="008B6377" w:rsidRPr="009A6582" w:rsidRDefault="008B6377" w:rsidP="000C57E7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lang w:val="ru-RU"/>
              </w:rPr>
            </w:pPr>
            <w:r w:rsidRPr="009A6582">
              <w:rPr>
                <w:rFonts w:ascii="Arial" w:hAnsi="Arial" w:cs="Arial"/>
                <w:i/>
                <w:sz w:val="22"/>
                <w:lang w:val="ru-RU"/>
              </w:rPr>
              <w:t xml:space="preserve">Название учреждения </w:t>
            </w:r>
            <w:r w:rsidRPr="009A6582">
              <w:rPr>
                <w:rFonts w:ascii="Arial" w:hAnsi="Arial" w:cs="Arial"/>
                <w:i/>
                <w:sz w:val="22"/>
                <w:lang w:val="ru-RU"/>
              </w:rPr>
              <w:br/>
              <w:t xml:space="preserve">Подразделение (отделение) </w:t>
            </w:r>
            <w:r w:rsidRPr="009A6582">
              <w:rPr>
                <w:rFonts w:ascii="Arial" w:hAnsi="Arial" w:cs="Arial"/>
                <w:i/>
                <w:sz w:val="22"/>
                <w:lang w:val="ru-RU"/>
              </w:rPr>
              <w:br/>
              <w:t>Адрес</w:t>
            </w:r>
          </w:p>
        </w:tc>
      </w:tr>
      <w:tr w:rsidR="008B6377" w:rsidRPr="00AB4EDF" w:rsidTr="000C57E7">
        <w:tc>
          <w:tcPr>
            <w:tcW w:w="1918" w:type="dxa"/>
            <w:vMerge/>
            <w:vAlign w:val="center"/>
          </w:tcPr>
          <w:p w:rsidR="008B6377" w:rsidRPr="009A6582" w:rsidRDefault="008B6377" w:rsidP="000C57E7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B6377" w:rsidRPr="00AB4EDF" w:rsidRDefault="008B6377" w:rsidP="000C57E7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r w:rsidRPr="00AB4EDF">
              <w:rPr>
                <w:rFonts w:ascii="Arial" w:hAnsi="Arial" w:cs="Arial"/>
                <w:i/>
                <w:sz w:val="22"/>
              </w:rPr>
              <w:t>с</w:t>
            </w:r>
          </w:p>
        </w:tc>
        <w:tc>
          <w:tcPr>
            <w:tcW w:w="1134" w:type="dxa"/>
            <w:vAlign w:val="center"/>
          </w:tcPr>
          <w:p w:rsidR="008B6377" w:rsidRPr="00AB4EDF" w:rsidRDefault="008B6377" w:rsidP="000C57E7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 w:rsidRPr="00AB4EDF">
              <w:rPr>
                <w:rFonts w:ascii="Arial" w:hAnsi="Arial" w:cs="Arial"/>
                <w:i/>
                <w:sz w:val="22"/>
              </w:rPr>
              <w:t>до</w:t>
            </w:r>
            <w:proofErr w:type="spellEnd"/>
          </w:p>
        </w:tc>
        <w:tc>
          <w:tcPr>
            <w:tcW w:w="5501" w:type="dxa"/>
            <w:vMerge/>
            <w:vAlign w:val="center"/>
          </w:tcPr>
          <w:p w:rsidR="008B6377" w:rsidRPr="00AB4EDF" w:rsidRDefault="008B6377" w:rsidP="000C57E7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B6377" w:rsidRPr="008811EB" w:rsidTr="000C57E7">
        <w:tc>
          <w:tcPr>
            <w:tcW w:w="1918" w:type="dxa"/>
          </w:tcPr>
          <w:p w:rsidR="008B6377" w:rsidRPr="008811EB" w:rsidRDefault="008811EB" w:rsidP="000C57E7">
            <w:pPr>
              <w:rPr>
                <w:lang w:val="ru-RU"/>
              </w:rPr>
            </w:pPr>
            <w:r>
              <w:rPr>
                <w:lang w:val="ru-RU"/>
              </w:rPr>
              <w:t>Руководитель ОАР</w:t>
            </w:r>
          </w:p>
        </w:tc>
        <w:tc>
          <w:tcPr>
            <w:tcW w:w="1134" w:type="dxa"/>
          </w:tcPr>
          <w:p w:rsidR="008B6377" w:rsidRPr="008811EB" w:rsidRDefault="006B353F" w:rsidP="000C57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06/</w:t>
            </w:r>
            <w:r w:rsidR="008811EB">
              <w:rPr>
                <w:lang w:val="ru-RU"/>
              </w:rPr>
              <w:t>200</w:t>
            </w:r>
            <w:r>
              <w:rPr>
                <w:lang w:val="ru-RU"/>
              </w:rPr>
              <w:t>9</w:t>
            </w:r>
          </w:p>
        </w:tc>
        <w:tc>
          <w:tcPr>
            <w:tcW w:w="1134" w:type="dxa"/>
          </w:tcPr>
          <w:p w:rsidR="008B6377" w:rsidRPr="008811EB" w:rsidRDefault="008811EB" w:rsidP="000C57E7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н.времени</w:t>
            </w:r>
            <w:proofErr w:type="spellEnd"/>
          </w:p>
        </w:tc>
        <w:tc>
          <w:tcPr>
            <w:tcW w:w="5501" w:type="dxa"/>
          </w:tcPr>
          <w:p w:rsidR="008B6377" w:rsidRPr="008811EB" w:rsidRDefault="008811EB" w:rsidP="000C57E7">
            <w:pPr>
              <w:rPr>
                <w:lang w:val="ru-RU"/>
              </w:rPr>
            </w:pPr>
            <w:r>
              <w:rPr>
                <w:lang w:val="ru-RU"/>
              </w:rPr>
              <w:t xml:space="preserve">НИИ </w:t>
            </w:r>
            <w:proofErr w:type="spellStart"/>
            <w:r>
              <w:rPr>
                <w:lang w:val="ru-RU"/>
              </w:rPr>
              <w:t>НДХиТ</w:t>
            </w:r>
            <w:proofErr w:type="spellEnd"/>
            <w:r>
              <w:rPr>
                <w:lang w:val="ru-RU"/>
              </w:rPr>
              <w:t xml:space="preserve">, ОАР, Москва, ул. </w:t>
            </w:r>
            <w:proofErr w:type="spellStart"/>
            <w:r>
              <w:rPr>
                <w:lang w:val="ru-RU"/>
              </w:rPr>
              <w:t>Б.Полянка</w:t>
            </w:r>
            <w:proofErr w:type="spellEnd"/>
            <w:r>
              <w:rPr>
                <w:lang w:val="ru-RU"/>
              </w:rPr>
              <w:t>, д. 22</w:t>
            </w:r>
          </w:p>
        </w:tc>
      </w:tr>
      <w:tr w:rsidR="00FC0FF6" w:rsidRPr="000B67BD" w:rsidTr="000C57E7">
        <w:tc>
          <w:tcPr>
            <w:tcW w:w="1918" w:type="dxa"/>
          </w:tcPr>
          <w:p w:rsidR="00FC0FF6" w:rsidRDefault="00FC0FF6" w:rsidP="00AE6B21">
            <w:pPr>
              <w:ind w:right="-115"/>
              <w:rPr>
                <w:lang w:val="ru-RU"/>
              </w:rPr>
            </w:pPr>
            <w:r>
              <w:rPr>
                <w:lang w:val="ru-RU"/>
              </w:rPr>
              <w:t>Врач анестезиолог-реаниматолог (совм.)</w:t>
            </w:r>
          </w:p>
        </w:tc>
        <w:tc>
          <w:tcPr>
            <w:tcW w:w="1134" w:type="dxa"/>
          </w:tcPr>
          <w:p w:rsidR="00FC0FF6" w:rsidRDefault="00FC0FF6" w:rsidP="00AE6B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02/2014</w:t>
            </w:r>
          </w:p>
        </w:tc>
        <w:tc>
          <w:tcPr>
            <w:tcW w:w="1134" w:type="dxa"/>
          </w:tcPr>
          <w:p w:rsidR="00FC0FF6" w:rsidRDefault="00FC0FF6" w:rsidP="00AE6B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04/2018</w:t>
            </w:r>
          </w:p>
        </w:tc>
        <w:tc>
          <w:tcPr>
            <w:tcW w:w="5501" w:type="dxa"/>
          </w:tcPr>
          <w:p w:rsidR="00FC0FF6" w:rsidRPr="00407F5B" w:rsidRDefault="00FC0FF6" w:rsidP="00AE6B2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ССиНМП</w:t>
            </w:r>
            <w:proofErr w:type="spellEnd"/>
            <w:r>
              <w:rPr>
                <w:lang w:val="ru-RU"/>
              </w:rPr>
              <w:t xml:space="preserve"> им. А.С. </w:t>
            </w:r>
            <w:proofErr w:type="spellStart"/>
            <w:r>
              <w:rPr>
                <w:lang w:val="ru-RU"/>
              </w:rPr>
              <w:t>Пучкова</w:t>
            </w:r>
            <w:proofErr w:type="spellEnd"/>
            <w:r>
              <w:rPr>
                <w:lang w:val="ru-RU"/>
              </w:rPr>
              <w:t>, 481/1 педиатрическая анестезиолого-</w:t>
            </w:r>
            <w:proofErr w:type="spellStart"/>
            <w:r>
              <w:rPr>
                <w:lang w:val="ru-RU"/>
              </w:rPr>
              <w:t>реанимационая</w:t>
            </w:r>
            <w:proofErr w:type="spellEnd"/>
            <w:r>
              <w:rPr>
                <w:lang w:val="ru-RU"/>
              </w:rPr>
              <w:t xml:space="preserve"> бригада</w:t>
            </w:r>
          </w:p>
        </w:tc>
      </w:tr>
      <w:tr w:rsidR="00FC0FF6" w:rsidRPr="008811EB" w:rsidTr="000C57E7">
        <w:tc>
          <w:tcPr>
            <w:tcW w:w="1918" w:type="dxa"/>
          </w:tcPr>
          <w:p w:rsidR="00FC0FF6" w:rsidRDefault="00FC0FF6" w:rsidP="00AE6B2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И.о</w:t>
            </w:r>
            <w:proofErr w:type="spellEnd"/>
            <w:r>
              <w:rPr>
                <w:lang w:val="ru-RU"/>
              </w:rPr>
              <w:t>. рук. ОАР</w:t>
            </w:r>
          </w:p>
        </w:tc>
        <w:tc>
          <w:tcPr>
            <w:tcW w:w="1134" w:type="dxa"/>
          </w:tcPr>
          <w:p w:rsidR="00FC0FF6" w:rsidRDefault="00FC0FF6" w:rsidP="00AE6B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01/2009</w:t>
            </w:r>
          </w:p>
        </w:tc>
        <w:tc>
          <w:tcPr>
            <w:tcW w:w="1134" w:type="dxa"/>
          </w:tcPr>
          <w:p w:rsidR="00FC0FF6" w:rsidRDefault="00FC0FF6" w:rsidP="00AE6B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06/2009</w:t>
            </w:r>
          </w:p>
        </w:tc>
        <w:tc>
          <w:tcPr>
            <w:tcW w:w="5501" w:type="dxa"/>
          </w:tcPr>
          <w:p w:rsidR="00FC0FF6" w:rsidRPr="00407F5B" w:rsidRDefault="00FC0FF6" w:rsidP="00FC0FF6">
            <w:pPr>
              <w:rPr>
                <w:lang w:val="ru-RU"/>
              </w:rPr>
            </w:pPr>
            <w:r>
              <w:rPr>
                <w:lang w:val="ru-RU"/>
              </w:rPr>
              <w:t xml:space="preserve">НИИ </w:t>
            </w:r>
            <w:proofErr w:type="spellStart"/>
            <w:r>
              <w:rPr>
                <w:lang w:val="ru-RU"/>
              </w:rPr>
              <w:t>НДХиТ</w:t>
            </w:r>
            <w:proofErr w:type="spellEnd"/>
            <w:r>
              <w:rPr>
                <w:lang w:val="ru-RU"/>
              </w:rPr>
              <w:t xml:space="preserve">, ОАР, Москва, ул. </w:t>
            </w:r>
            <w:proofErr w:type="spellStart"/>
            <w:r>
              <w:rPr>
                <w:lang w:val="ru-RU"/>
              </w:rPr>
              <w:t>Б.Полянка</w:t>
            </w:r>
            <w:proofErr w:type="spellEnd"/>
            <w:r>
              <w:rPr>
                <w:lang w:val="ru-RU"/>
              </w:rPr>
              <w:t>, д.22</w:t>
            </w:r>
          </w:p>
        </w:tc>
      </w:tr>
      <w:tr w:rsidR="00FC0FF6" w:rsidRPr="008811EB" w:rsidTr="000C57E7">
        <w:tc>
          <w:tcPr>
            <w:tcW w:w="1918" w:type="dxa"/>
          </w:tcPr>
          <w:p w:rsidR="00FC0FF6" w:rsidRDefault="00FC0FF6" w:rsidP="00AE6B21">
            <w:pPr>
              <w:rPr>
                <w:lang w:val="ru-RU"/>
              </w:rPr>
            </w:pPr>
            <w:r>
              <w:rPr>
                <w:lang w:val="ru-RU"/>
              </w:rPr>
              <w:t>Главный научный сотрудник</w:t>
            </w:r>
          </w:p>
        </w:tc>
        <w:tc>
          <w:tcPr>
            <w:tcW w:w="1134" w:type="dxa"/>
          </w:tcPr>
          <w:p w:rsidR="00FC0FF6" w:rsidRPr="00F02FBB" w:rsidRDefault="00FC0FF6" w:rsidP="00AE6B21">
            <w:pPr>
              <w:jc w:val="center"/>
            </w:pPr>
            <w:r>
              <w:rPr>
                <w:lang w:val="ru-RU"/>
              </w:rPr>
              <w:t>03/200</w:t>
            </w:r>
            <w:r>
              <w:t>6</w:t>
            </w:r>
          </w:p>
        </w:tc>
        <w:tc>
          <w:tcPr>
            <w:tcW w:w="1134" w:type="dxa"/>
          </w:tcPr>
          <w:p w:rsidR="00FC0FF6" w:rsidRDefault="00FC0FF6" w:rsidP="00AE6B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01/2009</w:t>
            </w:r>
          </w:p>
        </w:tc>
        <w:tc>
          <w:tcPr>
            <w:tcW w:w="5501" w:type="dxa"/>
          </w:tcPr>
          <w:p w:rsidR="00FC0FF6" w:rsidRPr="00407F5B" w:rsidRDefault="00FC0FF6" w:rsidP="00AE6B21">
            <w:pPr>
              <w:rPr>
                <w:lang w:val="ru-RU"/>
              </w:rPr>
            </w:pPr>
            <w:r>
              <w:rPr>
                <w:lang w:val="ru-RU"/>
              </w:rPr>
              <w:t xml:space="preserve">НИИ </w:t>
            </w:r>
            <w:proofErr w:type="spellStart"/>
            <w:r>
              <w:rPr>
                <w:lang w:val="ru-RU"/>
              </w:rPr>
              <w:t>НДХиТ</w:t>
            </w:r>
            <w:proofErr w:type="spellEnd"/>
            <w:r>
              <w:rPr>
                <w:lang w:val="ru-RU"/>
              </w:rPr>
              <w:t xml:space="preserve">, отделение анестезиологии и реанимации, Москва, ул. </w:t>
            </w:r>
            <w:proofErr w:type="spellStart"/>
            <w:r>
              <w:rPr>
                <w:lang w:val="ru-RU"/>
              </w:rPr>
              <w:t>Б.Полянка</w:t>
            </w:r>
            <w:proofErr w:type="spellEnd"/>
            <w:r>
              <w:rPr>
                <w:lang w:val="ru-RU"/>
              </w:rPr>
              <w:t>, д.22</w:t>
            </w:r>
          </w:p>
        </w:tc>
      </w:tr>
      <w:tr w:rsidR="00FC0FF6" w:rsidRPr="008811EB" w:rsidTr="000C57E7">
        <w:tc>
          <w:tcPr>
            <w:tcW w:w="1918" w:type="dxa"/>
          </w:tcPr>
          <w:p w:rsidR="00FC0FF6" w:rsidRDefault="00FC0FF6" w:rsidP="00AE6B2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И.о</w:t>
            </w:r>
            <w:proofErr w:type="spellEnd"/>
            <w:r>
              <w:rPr>
                <w:lang w:val="ru-RU"/>
              </w:rPr>
              <w:t>. рук. ОАР</w:t>
            </w:r>
          </w:p>
        </w:tc>
        <w:tc>
          <w:tcPr>
            <w:tcW w:w="1134" w:type="dxa"/>
          </w:tcPr>
          <w:p w:rsidR="00FC0FF6" w:rsidRDefault="00FC0FF6" w:rsidP="00AE6B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02/2004</w:t>
            </w:r>
          </w:p>
        </w:tc>
        <w:tc>
          <w:tcPr>
            <w:tcW w:w="1134" w:type="dxa"/>
          </w:tcPr>
          <w:p w:rsidR="00FC0FF6" w:rsidRDefault="00FC0FF6" w:rsidP="00AE6B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03/2006</w:t>
            </w:r>
          </w:p>
        </w:tc>
        <w:tc>
          <w:tcPr>
            <w:tcW w:w="5501" w:type="dxa"/>
          </w:tcPr>
          <w:p w:rsidR="00FC0FF6" w:rsidRPr="00407F5B" w:rsidRDefault="00FC0FF6" w:rsidP="00AE6B21">
            <w:pPr>
              <w:rPr>
                <w:lang w:val="ru-RU"/>
              </w:rPr>
            </w:pPr>
            <w:r>
              <w:rPr>
                <w:lang w:val="ru-RU"/>
              </w:rPr>
              <w:t xml:space="preserve">НИИ </w:t>
            </w:r>
            <w:proofErr w:type="spellStart"/>
            <w:r>
              <w:rPr>
                <w:lang w:val="ru-RU"/>
              </w:rPr>
              <w:t>НДХиТ</w:t>
            </w:r>
            <w:proofErr w:type="spellEnd"/>
            <w:r>
              <w:rPr>
                <w:lang w:val="ru-RU"/>
              </w:rPr>
              <w:t xml:space="preserve">, отделение анестезиологии и реанимации, Москва, ул. </w:t>
            </w:r>
            <w:proofErr w:type="spellStart"/>
            <w:r>
              <w:rPr>
                <w:lang w:val="ru-RU"/>
              </w:rPr>
              <w:t>Б.Полянка</w:t>
            </w:r>
            <w:proofErr w:type="spellEnd"/>
            <w:r>
              <w:rPr>
                <w:lang w:val="ru-RU"/>
              </w:rPr>
              <w:t>, д.22</w:t>
            </w:r>
          </w:p>
        </w:tc>
      </w:tr>
      <w:tr w:rsidR="00FC0FF6" w:rsidRPr="008811EB" w:rsidTr="000C57E7">
        <w:tc>
          <w:tcPr>
            <w:tcW w:w="1918" w:type="dxa"/>
          </w:tcPr>
          <w:p w:rsidR="00FC0FF6" w:rsidRDefault="00FC0FF6" w:rsidP="00AE6B21">
            <w:pPr>
              <w:rPr>
                <w:lang w:val="ru-RU"/>
              </w:rPr>
            </w:pPr>
            <w:r>
              <w:rPr>
                <w:lang w:val="ru-RU"/>
              </w:rPr>
              <w:t>Руководитель ОРИТ</w:t>
            </w:r>
          </w:p>
        </w:tc>
        <w:tc>
          <w:tcPr>
            <w:tcW w:w="1134" w:type="dxa"/>
          </w:tcPr>
          <w:p w:rsidR="00FC0FF6" w:rsidRDefault="00FC0FF6" w:rsidP="00AE6B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06/1994</w:t>
            </w:r>
          </w:p>
        </w:tc>
        <w:tc>
          <w:tcPr>
            <w:tcW w:w="1134" w:type="dxa"/>
          </w:tcPr>
          <w:p w:rsidR="00FC0FF6" w:rsidRDefault="00FC0FF6" w:rsidP="00AE6B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02/2004</w:t>
            </w:r>
          </w:p>
        </w:tc>
        <w:tc>
          <w:tcPr>
            <w:tcW w:w="5501" w:type="dxa"/>
          </w:tcPr>
          <w:p w:rsidR="00FC0FF6" w:rsidRDefault="00FC0FF6" w:rsidP="00AE6B21">
            <w:pPr>
              <w:rPr>
                <w:lang w:val="ru-RU"/>
              </w:rPr>
            </w:pPr>
            <w:r>
              <w:rPr>
                <w:lang w:val="ru-RU"/>
              </w:rPr>
              <w:t>НИИ нейрохирургии им. Н.Н. Бурденко РАМН, Москва, ул. Фадеева, д.5</w:t>
            </w:r>
          </w:p>
        </w:tc>
      </w:tr>
    </w:tbl>
    <w:p w:rsidR="008B6377" w:rsidRPr="009A6582" w:rsidRDefault="008B6377" w:rsidP="008B6377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snapToGrid w:val="0"/>
          <w:sz w:val="22"/>
          <w:szCs w:val="22"/>
          <w:lang w:val="ru-RU"/>
        </w:rPr>
      </w:pPr>
      <w:r w:rsidRPr="009A6582">
        <w:rPr>
          <w:rFonts w:ascii="Arial" w:hAnsi="Arial" w:cs="Arial"/>
          <w:b/>
          <w:snapToGrid w:val="0"/>
          <w:sz w:val="22"/>
          <w:szCs w:val="22"/>
          <w:lang w:val="ru-RU"/>
        </w:rPr>
        <w:t xml:space="preserve">Стаж работы: </w:t>
      </w:r>
      <w:r w:rsidRPr="009A6582">
        <w:rPr>
          <w:rFonts w:ascii="Arial" w:hAnsi="Arial" w:cs="Arial"/>
          <w:snapToGrid w:val="0"/>
          <w:sz w:val="22"/>
          <w:szCs w:val="22"/>
          <w:bdr w:val="single" w:sz="4" w:space="0" w:color="auto"/>
          <w:lang w:val="ru-RU"/>
        </w:rPr>
        <w:t>общий:</w:t>
      </w:r>
      <w:r w:rsidRPr="009A6582">
        <w:rPr>
          <w:rFonts w:ascii="Arial" w:hAnsi="Arial" w:cs="Arial"/>
          <w:snapToGrid w:val="0"/>
          <w:sz w:val="22"/>
          <w:szCs w:val="22"/>
          <w:bdr w:val="single" w:sz="4" w:space="0" w:color="auto"/>
          <w:lang w:val="ru-RU"/>
        </w:rPr>
        <w:tab/>
      </w:r>
      <w:r w:rsidR="00FC0FF6">
        <w:rPr>
          <w:rFonts w:ascii="Arial" w:hAnsi="Arial" w:cs="Arial"/>
          <w:snapToGrid w:val="0"/>
          <w:sz w:val="22"/>
          <w:szCs w:val="22"/>
          <w:bdr w:val="single" w:sz="4" w:space="0" w:color="auto"/>
          <w:lang w:val="ru-RU"/>
        </w:rPr>
        <w:t>42</w:t>
      </w:r>
      <w:r w:rsidRPr="009A6582">
        <w:rPr>
          <w:rFonts w:ascii="Arial" w:hAnsi="Arial" w:cs="Arial"/>
          <w:snapToGrid w:val="0"/>
          <w:sz w:val="22"/>
          <w:szCs w:val="22"/>
          <w:bdr w:val="single" w:sz="4" w:space="0" w:color="auto"/>
          <w:lang w:val="ru-RU"/>
        </w:rPr>
        <w:tab/>
      </w:r>
      <w:r w:rsidRPr="009A6582">
        <w:rPr>
          <w:rFonts w:ascii="Arial" w:hAnsi="Arial" w:cs="Arial"/>
          <w:snapToGrid w:val="0"/>
          <w:sz w:val="22"/>
          <w:szCs w:val="22"/>
          <w:bdr w:val="single" w:sz="4" w:space="0" w:color="auto"/>
          <w:lang w:val="ru-RU"/>
        </w:rPr>
        <w:tab/>
      </w:r>
      <w:r w:rsidRPr="009A6582">
        <w:rPr>
          <w:rFonts w:ascii="Arial" w:hAnsi="Arial" w:cs="Arial"/>
          <w:snapToGrid w:val="0"/>
          <w:sz w:val="22"/>
          <w:szCs w:val="22"/>
          <w:bdr w:val="single" w:sz="4" w:space="0" w:color="auto"/>
          <w:lang w:val="ru-RU"/>
        </w:rPr>
        <w:tab/>
        <w:t>по специальности:</w:t>
      </w:r>
      <w:r w:rsidRPr="009A6582">
        <w:rPr>
          <w:rFonts w:ascii="Arial" w:hAnsi="Arial" w:cs="Arial"/>
          <w:snapToGrid w:val="0"/>
          <w:sz w:val="22"/>
          <w:szCs w:val="22"/>
          <w:bdr w:val="single" w:sz="4" w:space="0" w:color="auto"/>
          <w:lang w:val="ru-RU"/>
        </w:rPr>
        <w:tab/>
      </w:r>
      <w:r w:rsidR="00FC0FF6">
        <w:rPr>
          <w:rFonts w:ascii="Arial" w:hAnsi="Arial" w:cs="Arial"/>
          <w:snapToGrid w:val="0"/>
          <w:sz w:val="22"/>
          <w:szCs w:val="22"/>
          <w:bdr w:val="single" w:sz="4" w:space="0" w:color="auto"/>
          <w:lang w:val="ru-RU"/>
        </w:rPr>
        <w:t>40</w:t>
      </w:r>
      <w:r w:rsidRPr="009A6582">
        <w:rPr>
          <w:rFonts w:ascii="Arial" w:hAnsi="Arial" w:cs="Arial"/>
          <w:snapToGrid w:val="0"/>
          <w:sz w:val="22"/>
          <w:szCs w:val="22"/>
          <w:bdr w:val="single" w:sz="4" w:space="0" w:color="auto"/>
          <w:lang w:val="ru-RU"/>
        </w:rPr>
        <w:tab/>
      </w:r>
      <w:r w:rsidRPr="009A6582">
        <w:rPr>
          <w:rFonts w:ascii="Arial" w:hAnsi="Arial" w:cs="Arial"/>
          <w:snapToGrid w:val="0"/>
          <w:sz w:val="22"/>
          <w:szCs w:val="22"/>
          <w:bdr w:val="single" w:sz="4" w:space="0" w:color="auto"/>
          <w:lang w:val="ru-RU"/>
        </w:rPr>
        <w:tab/>
      </w:r>
    </w:p>
    <w:p w:rsidR="008B6377" w:rsidRPr="009A6582" w:rsidRDefault="008B6377" w:rsidP="008B6377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  <w:lang w:val="ru-RU"/>
        </w:rPr>
      </w:pPr>
      <w:r w:rsidRPr="009A6582">
        <w:rPr>
          <w:rFonts w:ascii="Arial" w:hAnsi="Arial" w:cs="Arial"/>
          <w:b/>
          <w:snapToGrid w:val="0"/>
          <w:sz w:val="22"/>
          <w:szCs w:val="22"/>
          <w:lang w:val="ru-RU"/>
        </w:rPr>
        <w:t>Высшее образование, интернатура, ординатура, аспирантура, докторантура и курсы повышения квалификации, сдача сертификационных экзаменов</w:t>
      </w:r>
      <w:r w:rsidRPr="009A6582">
        <w:rPr>
          <w:rFonts w:ascii="Arial" w:hAnsi="Arial" w:cs="Arial"/>
          <w:b/>
          <w:snapToGrid w:val="0"/>
          <w:sz w:val="22"/>
          <w:szCs w:val="22"/>
          <w:lang w:val="ru-RU"/>
        </w:rPr>
        <w:br/>
      </w:r>
      <w:r w:rsidRPr="009A6582">
        <w:rPr>
          <w:rFonts w:ascii="Arial" w:hAnsi="Arial" w:cs="Arial"/>
          <w:i/>
          <w:snapToGrid w:val="0"/>
          <w:sz w:val="22"/>
          <w:szCs w:val="22"/>
          <w:lang w:val="ru-RU"/>
        </w:rPr>
        <w:t>(в обратном хронологическом порядке)</w:t>
      </w:r>
      <w:r w:rsidRPr="009A6582">
        <w:rPr>
          <w:rFonts w:ascii="Arial" w:hAnsi="Arial" w:cs="Arial"/>
          <w:b/>
          <w:snapToGrid w:val="0"/>
          <w:sz w:val="22"/>
          <w:szCs w:val="22"/>
          <w:lang w:val="ru-RU"/>
        </w:rPr>
        <w:t>:</w:t>
      </w:r>
    </w:p>
    <w:tbl>
      <w:tblPr>
        <w:tblW w:w="968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960"/>
        <w:gridCol w:w="132"/>
        <w:gridCol w:w="1080"/>
        <w:gridCol w:w="1080"/>
        <w:gridCol w:w="3343"/>
      </w:tblGrid>
      <w:tr w:rsidR="008B6377" w:rsidRPr="000B67BD" w:rsidTr="000C57E7">
        <w:trPr>
          <w:tblHeader/>
        </w:trPr>
        <w:tc>
          <w:tcPr>
            <w:tcW w:w="2092" w:type="dxa"/>
            <w:vMerge w:val="restart"/>
            <w:shd w:val="clear" w:color="auto" w:fill="auto"/>
            <w:vAlign w:val="center"/>
          </w:tcPr>
          <w:p w:rsidR="008B6377" w:rsidRDefault="008B6377" w:rsidP="000C57E7">
            <w:pPr>
              <w:tabs>
                <w:tab w:val="left" w:pos="3969"/>
              </w:tabs>
              <w:ind w:left="14"/>
              <w:jc w:val="center"/>
            </w:pPr>
            <w:proofErr w:type="spellStart"/>
            <w:r w:rsidRPr="00AB4EDF">
              <w:rPr>
                <w:rFonts w:ascii="Arial" w:hAnsi="Arial" w:cs="Arial"/>
                <w:i/>
                <w:sz w:val="22"/>
              </w:rPr>
              <w:t>Квалификация</w:t>
            </w:r>
            <w:proofErr w:type="spellEnd"/>
          </w:p>
        </w:tc>
        <w:tc>
          <w:tcPr>
            <w:tcW w:w="2092" w:type="dxa"/>
            <w:gridSpan w:val="2"/>
            <w:vMerge w:val="restart"/>
            <w:shd w:val="clear" w:color="auto" w:fill="auto"/>
            <w:vAlign w:val="center"/>
          </w:tcPr>
          <w:p w:rsidR="008B6377" w:rsidRPr="009A6582" w:rsidRDefault="008B6377" w:rsidP="000C57E7">
            <w:pPr>
              <w:rPr>
                <w:rFonts w:ascii="Arial" w:hAnsi="Arial" w:cs="Arial"/>
                <w:i/>
                <w:sz w:val="22"/>
                <w:lang w:val="ru-RU"/>
              </w:rPr>
            </w:pPr>
            <w:r w:rsidRPr="009A6582">
              <w:rPr>
                <w:rFonts w:ascii="Arial" w:hAnsi="Arial" w:cs="Arial"/>
                <w:i/>
                <w:sz w:val="22"/>
                <w:lang w:val="ru-RU"/>
              </w:rPr>
              <w:t>номер диплома, сертификата, дата выдачи</w:t>
            </w:r>
          </w:p>
        </w:tc>
        <w:tc>
          <w:tcPr>
            <w:tcW w:w="2160" w:type="dxa"/>
            <w:gridSpan w:val="2"/>
            <w:vAlign w:val="center"/>
          </w:tcPr>
          <w:p w:rsidR="008B6377" w:rsidRPr="00AB4EDF" w:rsidRDefault="008B6377" w:rsidP="000C57E7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 w:rsidRPr="00AB4EDF">
              <w:rPr>
                <w:rFonts w:ascii="Arial" w:hAnsi="Arial" w:cs="Arial"/>
                <w:i/>
                <w:sz w:val="22"/>
              </w:rPr>
              <w:t>Дата</w:t>
            </w:r>
            <w:proofErr w:type="spellEnd"/>
            <w:r w:rsidRPr="00AB4EDF">
              <w:rPr>
                <w:rFonts w:ascii="Arial" w:hAnsi="Arial" w:cs="Arial"/>
                <w:i/>
                <w:sz w:val="22"/>
              </w:rPr>
              <w:t xml:space="preserve"> (</w:t>
            </w:r>
            <w:proofErr w:type="spellStart"/>
            <w:r w:rsidRPr="00AB4EDF">
              <w:rPr>
                <w:rFonts w:ascii="Arial" w:hAnsi="Arial" w:cs="Arial"/>
                <w:i/>
                <w:sz w:val="22"/>
              </w:rPr>
              <w:t>месяц</w:t>
            </w:r>
            <w:proofErr w:type="spellEnd"/>
            <w:r w:rsidRPr="00AB4EDF">
              <w:rPr>
                <w:rFonts w:ascii="Arial" w:hAnsi="Arial" w:cs="Arial"/>
                <w:i/>
                <w:sz w:val="22"/>
              </w:rPr>
              <w:t>/</w:t>
            </w:r>
            <w:proofErr w:type="spellStart"/>
            <w:r w:rsidRPr="00AB4EDF">
              <w:rPr>
                <w:rFonts w:ascii="Arial" w:hAnsi="Arial" w:cs="Arial"/>
                <w:i/>
                <w:sz w:val="22"/>
              </w:rPr>
              <w:t>год</w:t>
            </w:r>
            <w:proofErr w:type="spellEnd"/>
            <w:r w:rsidRPr="00AB4EDF">
              <w:rPr>
                <w:rFonts w:ascii="Arial" w:hAnsi="Arial" w:cs="Arial"/>
                <w:i/>
                <w:sz w:val="22"/>
              </w:rPr>
              <w:t>)</w:t>
            </w:r>
          </w:p>
        </w:tc>
        <w:tc>
          <w:tcPr>
            <w:tcW w:w="3343" w:type="dxa"/>
            <w:vMerge w:val="restart"/>
            <w:vAlign w:val="center"/>
          </w:tcPr>
          <w:p w:rsidR="008B6377" w:rsidRPr="009A6582" w:rsidRDefault="008B6377" w:rsidP="000C57E7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lang w:val="ru-RU"/>
              </w:rPr>
            </w:pPr>
            <w:r w:rsidRPr="009A6582">
              <w:rPr>
                <w:rFonts w:ascii="Arial" w:hAnsi="Arial" w:cs="Arial"/>
                <w:i/>
                <w:sz w:val="22"/>
                <w:lang w:val="ru-RU"/>
              </w:rPr>
              <w:t xml:space="preserve">Название учреждения </w:t>
            </w:r>
            <w:r w:rsidRPr="009A6582">
              <w:rPr>
                <w:rFonts w:ascii="Arial" w:hAnsi="Arial" w:cs="Arial"/>
                <w:i/>
                <w:sz w:val="22"/>
                <w:lang w:val="ru-RU"/>
              </w:rPr>
              <w:br/>
              <w:t>Факультет (отделение)</w:t>
            </w:r>
            <w:r w:rsidRPr="009A6582">
              <w:rPr>
                <w:rFonts w:ascii="Arial" w:hAnsi="Arial" w:cs="Arial"/>
                <w:i/>
                <w:sz w:val="22"/>
                <w:lang w:val="ru-RU"/>
              </w:rPr>
              <w:br/>
              <w:t>Адрес</w:t>
            </w:r>
          </w:p>
        </w:tc>
      </w:tr>
      <w:tr w:rsidR="008B6377" w:rsidRPr="00AB4EDF" w:rsidTr="000C57E7">
        <w:trPr>
          <w:trHeight w:val="902"/>
          <w:tblHeader/>
        </w:trPr>
        <w:tc>
          <w:tcPr>
            <w:tcW w:w="2092" w:type="dxa"/>
            <w:vMerge/>
            <w:shd w:val="clear" w:color="auto" w:fill="auto"/>
            <w:vAlign w:val="center"/>
          </w:tcPr>
          <w:p w:rsidR="008B6377" w:rsidRPr="009A6582" w:rsidRDefault="008B6377" w:rsidP="000C57E7">
            <w:pPr>
              <w:rPr>
                <w:rFonts w:ascii="Arial" w:hAnsi="Arial" w:cs="Arial"/>
                <w:i/>
                <w:sz w:val="22"/>
                <w:lang w:val="ru-RU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8B6377" w:rsidRPr="009A6582" w:rsidRDefault="008B6377" w:rsidP="000C57E7">
            <w:pPr>
              <w:rPr>
                <w:rFonts w:ascii="Arial" w:hAnsi="Arial" w:cs="Arial"/>
                <w:i/>
                <w:sz w:val="22"/>
                <w:lang w:val="ru-RU"/>
              </w:rPr>
            </w:pPr>
          </w:p>
        </w:tc>
        <w:tc>
          <w:tcPr>
            <w:tcW w:w="1080" w:type="dxa"/>
            <w:vAlign w:val="center"/>
          </w:tcPr>
          <w:p w:rsidR="008B6377" w:rsidRPr="00AB4EDF" w:rsidRDefault="008B6377" w:rsidP="000C57E7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r w:rsidRPr="00AB4EDF">
              <w:rPr>
                <w:rFonts w:ascii="Arial" w:hAnsi="Arial" w:cs="Arial"/>
                <w:i/>
                <w:sz w:val="22"/>
              </w:rPr>
              <w:t>с</w:t>
            </w:r>
          </w:p>
        </w:tc>
        <w:tc>
          <w:tcPr>
            <w:tcW w:w="1080" w:type="dxa"/>
            <w:vAlign w:val="center"/>
          </w:tcPr>
          <w:p w:rsidR="008B6377" w:rsidRPr="00AB4EDF" w:rsidRDefault="008B6377" w:rsidP="000C57E7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 w:rsidRPr="00AB4EDF">
              <w:rPr>
                <w:rFonts w:ascii="Arial" w:hAnsi="Arial" w:cs="Arial"/>
                <w:i/>
                <w:sz w:val="22"/>
              </w:rPr>
              <w:t>до</w:t>
            </w:r>
            <w:proofErr w:type="spellEnd"/>
          </w:p>
        </w:tc>
        <w:tc>
          <w:tcPr>
            <w:tcW w:w="3343" w:type="dxa"/>
            <w:vMerge/>
          </w:tcPr>
          <w:p w:rsidR="008B6377" w:rsidRPr="00AB4EDF" w:rsidRDefault="008B6377" w:rsidP="000C57E7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C0FF6" w:rsidRPr="000B67BD" w:rsidTr="000C57E7">
        <w:tc>
          <w:tcPr>
            <w:tcW w:w="2092" w:type="dxa"/>
            <w:shd w:val="clear" w:color="auto" w:fill="auto"/>
          </w:tcPr>
          <w:p w:rsidR="00FC0FF6" w:rsidRDefault="00FC0FF6" w:rsidP="00AE6B21">
            <w:pPr>
              <w:rPr>
                <w:lang w:val="ru-RU"/>
              </w:rPr>
            </w:pPr>
            <w:r>
              <w:rPr>
                <w:lang w:val="ru-RU"/>
              </w:rPr>
              <w:t>Врач-лечебник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FC0FF6" w:rsidRPr="00017421" w:rsidRDefault="00FC0FF6" w:rsidP="00AE6B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Д-</w:t>
            </w:r>
            <w:r>
              <w:t>I</w:t>
            </w:r>
            <w:r>
              <w:rPr>
                <w:lang w:val="ru-RU"/>
              </w:rPr>
              <w:t xml:space="preserve"> № 237466</w:t>
            </w:r>
          </w:p>
        </w:tc>
        <w:tc>
          <w:tcPr>
            <w:tcW w:w="1080" w:type="dxa"/>
          </w:tcPr>
          <w:p w:rsidR="00FC0FF6" w:rsidRDefault="00FC0FF6" w:rsidP="00AE6B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  <w:tc>
          <w:tcPr>
            <w:tcW w:w="1080" w:type="dxa"/>
          </w:tcPr>
          <w:p w:rsidR="00FC0FF6" w:rsidRDefault="00FC0FF6" w:rsidP="00AE6B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3343" w:type="dxa"/>
          </w:tcPr>
          <w:p w:rsidR="00FC0FF6" w:rsidRDefault="00FC0FF6" w:rsidP="00AE6B21">
            <w:pPr>
              <w:rPr>
                <w:lang w:val="ru-RU"/>
              </w:rPr>
            </w:pPr>
            <w:r>
              <w:rPr>
                <w:lang w:val="ru-RU"/>
              </w:rPr>
              <w:t xml:space="preserve">Лечебный факультет 2й МОЛГМИ им. Н.И. Пирогова, Москва, Б. </w:t>
            </w:r>
            <w:proofErr w:type="spellStart"/>
            <w:r>
              <w:rPr>
                <w:lang w:val="ru-RU"/>
              </w:rPr>
              <w:t>Пироговская</w:t>
            </w:r>
            <w:proofErr w:type="spellEnd"/>
            <w:r>
              <w:rPr>
                <w:lang w:val="ru-RU"/>
              </w:rPr>
              <w:t xml:space="preserve"> ул.</w:t>
            </w:r>
          </w:p>
        </w:tc>
      </w:tr>
      <w:tr w:rsidR="00FC0FF6" w:rsidRPr="00FC0FF6" w:rsidTr="000C57E7">
        <w:tc>
          <w:tcPr>
            <w:tcW w:w="2092" w:type="dxa"/>
            <w:shd w:val="clear" w:color="auto" w:fill="auto"/>
          </w:tcPr>
          <w:p w:rsidR="00FC0FF6" w:rsidRPr="00F97509" w:rsidRDefault="00FC0FF6" w:rsidP="00AE6B21">
            <w:pPr>
              <w:rPr>
                <w:lang w:val="ru-RU"/>
              </w:rPr>
            </w:pPr>
            <w:r>
              <w:rPr>
                <w:lang w:val="ru-RU"/>
              </w:rPr>
              <w:t>Ординатор анестезиолог-реаниматолог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FC0FF6" w:rsidRPr="00D60A55" w:rsidRDefault="00FC0FF6" w:rsidP="00AE6B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Удостоверение №75</w:t>
            </w:r>
          </w:p>
        </w:tc>
        <w:tc>
          <w:tcPr>
            <w:tcW w:w="1080" w:type="dxa"/>
          </w:tcPr>
          <w:p w:rsidR="00FC0FF6" w:rsidRPr="00F97509" w:rsidRDefault="00FC0FF6" w:rsidP="00AE6B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1979</w:t>
            </w:r>
          </w:p>
        </w:tc>
        <w:tc>
          <w:tcPr>
            <w:tcW w:w="1080" w:type="dxa"/>
          </w:tcPr>
          <w:p w:rsidR="00FC0FF6" w:rsidRPr="00F97509" w:rsidRDefault="00FC0FF6" w:rsidP="00AE6B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3343" w:type="dxa"/>
          </w:tcPr>
          <w:p w:rsidR="00FC0FF6" w:rsidRPr="00F97509" w:rsidRDefault="00FC0FF6" w:rsidP="00AE6B21">
            <w:pPr>
              <w:rPr>
                <w:lang w:val="ru-RU"/>
              </w:rPr>
            </w:pPr>
            <w:r>
              <w:rPr>
                <w:lang w:val="ru-RU"/>
              </w:rPr>
              <w:t>НИИ нейрохирургии им. Н.Н. Бурденко РАМН, Москва, ул. Фадеева, д. 5</w:t>
            </w:r>
          </w:p>
        </w:tc>
      </w:tr>
      <w:tr w:rsidR="00FC0FF6" w:rsidRPr="00FC0FF6" w:rsidTr="000C57E7">
        <w:tc>
          <w:tcPr>
            <w:tcW w:w="2092" w:type="dxa"/>
            <w:shd w:val="clear" w:color="auto" w:fill="auto"/>
          </w:tcPr>
          <w:p w:rsidR="00FC0FF6" w:rsidRPr="00F97509" w:rsidRDefault="00FC0FF6" w:rsidP="00AE6B2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Диплом кандидата медицинских наук 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FC0FF6" w:rsidRPr="00F97509" w:rsidRDefault="00FC0FF6" w:rsidP="00AE6B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МД № 027833</w:t>
            </w:r>
          </w:p>
        </w:tc>
        <w:tc>
          <w:tcPr>
            <w:tcW w:w="1080" w:type="dxa"/>
          </w:tcPr>
          <w:p w:rsidR="00FC0FF6" w:rsidRPr="00F97509" w:rsidRDefault="00FC0FF6" w:rsidP="00AE6B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12/1986</w:t>
            </w:r>
          </w:p>
        </w:tc>
        <w:tc>
          <w:tcPr>
            <w:tcW w:w="1080" w:type="dxa"/>
          </w:tcPr>
          <w:p w:rsidR="00FC0FF6" w:rsidRPr="00F97509" w:rsidRDefault="00FC0FF6" w:rsidP="00AE6B21">
            <w:pPr>
              <w:jc w:val="center"/>
              <w:rPr>
                <w:lang w:val="ru-RU"/>
              </w:rPr>
            </w:pPr>
          </w:p>
        </w:tc>
        <w:tc>
          <w:tcPr>
            <w:tcW w:w="3343" w:type="dxa"/>
          </w:tcPr>
          <w:p w:rsidR="00FC0FF6" w:rsidRPr="00F97509" w:rsidRDefault="00FC0FF6" w:rsidP="00AE6B21">
            <w:pPr>
              <w:rPr>
                <w:lang w:val="ru-RU"/>
              </w:rPr>
            </w:pPr>
            <w:r>
              <w:rPr>
                <w:lang w:val="ru-RU"/>
              </w:rPr>
              <w:t>НИИ нейрохирургии им. Н.Н. Бурденко РАМН, Москва, ул. Фадеева, д. 5</w:t>
            </w:r>
          </w:p>
        </w:tc>
      </w:tr>
      <w:tr w:rsidR="00FC0FF6" w:rsidRPr="002915BC" w:rsidTr="00AE6B21">
        <w:trPr>
          <w:trHeight w:val="117"/>
        </w:trPr>
        <w:tc>
          <w:tcPr>
            <w:tcW w:w="2092" w:type="dxa"/>
            <w:shd w:val="clear" w:color="auto" w:fill="auto"/>
          </w:tcPr>
          <w:p w:rsidR="00FC0FF6" w:rsidRDefault="00FC0FF6" w:rsidP="00787319">
            <w:pPr>
              <w:rPr>
                <w:lang w:val="ru-RU"/>
              </w:rPr>
            </w:pPr>
            <w:r>
              <w:rPr>
                <w:lang w:val="ru-RU"/>
              </w:rPr>
              <w:t>Диплом доктора медицинских наук</w:t>
            </w:r>
          </w:p>
        </w:tc>
        <w:tc>
          <w:tcPr>
            <w:tcW w:w="1960" w:type="dxa"/>
            <w:shd w:val="clear" w:color="auto" w:fill="auto"/>
          </w:tcPr>
          <w:p w:rsidR="00FC0FF6" w:rsidRDefault="00FC0FF6" w:rsidP="007873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ДК № 017691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FC0FF6" w:rsidRDefault="00FC0FF6" w:rsidP="007873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04/2003</w:t>
            </w:r>
          </w:p>
        </w:tc>
        <w:tc>
          <w:tcPr>
            <w:tcW w:w="1080" w:type="dxa"/>
            <w:shd w:val="clear" w:color="auto" w:fill="auto"/>
          </w:tcPr>
          <w:p w:rsidR="00FC0FF6" w:rsidRDefault="00FC0FF6" w:rsidP="00787319">
            <w:pPr>
              <w:jc w:val="center"/>
              <w:rPr>
                <w:lang w:val="ru-RU"/>
              </w:rPr>
            </w:pPr>
          </w:p>
        </w:tc>
        <w:tc>
          <w:tcPr>
            <w:tcW w:w="3343" w:type="dxa"/>
            <w:shd w:val="clear" w:color="auto" w:fill="auto"/>
          </w:tcPr>
          <w:p w:rsidR="00FC0FF6" w:rsidRDefault="00FC0FF6" w:rsidP="00787319">
            <w:pPr>
              <w:rPr>
                <w:lang w:val="ru-RU"/>
              </w:rPr>
            </w:pPr>
            <w:r>
              <w:rPr>
                <w:lang w:val="ru-RU"/>
              </w:rPr>
              <w:t>НИИ нейрохирургии им. Н.Н. Бурденко РАМН, Москва, ул. Фадеева, д. 5</w:t>
            </w:r>
          </w:p>
        </w:tc>
      </w:tr>
      <w:tr w:rsidR="00FC0FF6" w:rsidRPr="000B67BD" w:rsidTr="000C57E7">
        <w:tc>
          <w:tcPr>
            <w:tcW w:w="2092" w:type="dxa"/>
            <w:shd w:val="clear" w:color="auto" w:fill="auto"/>
          </w:tcPr>
          <w:p w:rsidR="00FC0FF6" w:rsidRDefault="00FC0FF6" w:rsidP="00AE6B21">
            <w:pPr>
              <w:rPr>
                <w:lang w:val="ru-RU"/>
              </w:rPr>
            </w:pPr>
            <w:r>
              <w:rPr>
                <w:lang w:val="ru-RU"/>
              </w:rPr>
              <w:t>Аттестат профессора по специальности анестезиология и реаниматология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FC0FF6" w:rsidRDefault="00FC0FF6" w:rsidP="00AE6B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АПС № 001095</w:t>
            </w:r>
          </w:p>
        </w:tc>
        <w:tc>
          <w:tcPr>
            <w:tcW w:w="1080" w:type="dxa"/>
          </w:tcPr>
          <w:p w:rsidR="00FC0FF6" w:rsidRDefault="00FC0FF6" w:rsidP="00AE6B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01/2010</w:t>
            </w:r>
          </w:p>
        </w:tc>
        <w:tc>
          <w:tcPr>
            <w:tcW w:w="1080" w:type="dxa"/>
          </w:tcPr>
          <w:p w:rsidR="00FC0FF6" w:rsidRDefault="00FC0FF6" w:rsidP="00AE6B21">
            <w:pPr>
              <w:jc w:val="center"/>
              <w:rPr>
                <w:lang w:val="ru-RU"/>
              </w:rPr>
            </w:pPr>
          </w:p>
        </w:tc>
        <w:tc>
          <w:tcPr>
            <w:tcW w:w="3343" w:type="dxa"/>
          </w:tcPr>
          <w:p w:rsidR="00FC0FF6" w:rsidRDefault="00FC0FF6" w:rsidP="00AE6B21">
            <w:pPr>
              <w:rPr>
                <w:lang w:val="ru-RU"/>
              </w:rPr>
            </w:pPr>
            <w:r>
              <w:rPr>
                <w:lang w:val="ru-RU"/>
              </w:rPr>
              <w:t xml:space="preserve">ВАК </w:t>
            </w:r>
            <w:proofErr w:type="spellStart"/>
            <w:r>
              <w:rPr>
                <w:lang w:val="ru-RU"/>
              </w:rPr>
              <w:t>Мин.обр</w:t>
            </w:r>
            <w:proofErr w:type="spellEnd"/>
            <w:r>
              <w:rPr>
                <w:lang w:val="ru-RU"/>
              </w:rPr>
              <w:t>. и науки РФ, Москва</w:t>
            </w:r>
          </w:p>
        </w:tc>
      </w:tr>
      <w:tr w:rsidR="00FC0FF6" w:rsidRPr="000B67BD" w:rsidTr="00AF061C">
        <w:tc>
          <w:tcPr>
            <w:tcW w:w="2092" w:type="dxa"/>
            <w:shd w:val="clear" w:color="auto" w:fill="auto"/>
          </w:tcPr>
          <w:p w:rsidR="00FC0FF6" w:rsidRDefault="00FC0FF6" w:rsidP="00AF061C">
            <w:pPr>
              <w:rPr>
                <w:lang w:val="ru-RU"/>
              </w:rPr>
            </w:pPr>
            <w:r>
              <w:rPr>
                <w:lang w:val="ru-RU"/>
              </w:rPr>
              <w:t xml:space="preserve">Сертификат по специальности неврология 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FC0FF6" w:rsidRDefault="00FC0FF6" w:rsidP="00AF06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 №2059750</w:t>
            </w:r>
          </w:p>
        </w:tc>
        <w:tc>
          <w:tcPr>
            <w:tcW w:w="1080" w:type="dxa"/>
          </w:tcPr>
          <w:p w:rsidR="00FC0FF6" w:rsidRDefault="00FC0FF6" w:rsidP="00AF06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10/2009</w:t>
            </w:r>
          </w:p>
        </w:tc>
        <w:tc>
          <w:tcPr>
            <w:tcW w:w="1080" w:type="dxa"/>
          </w:tcPr>
          <w:p w:rsidR="00FC0FF6" w:rsidRDefault="00FC0FF6" w:rsidP="00AF06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10/2014</w:t>
            </w:r>
          </w:p>
        </w:tc>
        <w:tc>
          <w:tcPr>
            <w:tcW w:w="3343" w:type="dxa"/>
          </w:tcPr>
          <w:p w:rsidR="00FC0FF6" w:rsidRDefault="00FC0FF6" w:rsidP="00AF061C">
            <w:pPr>
              <w:rPr>
                <w:lang w:val="ru-RU"/>
              </w:rPr>
            </w:pPr>
            <w:r>
              <w:rPr>
                <w:lang w:val="ru-RU"/>
              </w:rPr>
              <w:t xml:space="preserve">ГОУ ВПО РГМУ </w:t>
            </w:r>
            <w:proofErr w:type="spellStart"/>
            <w:r>
              <w:rPr>
                <w:lang w:val="ru-RU"/>
              </w:rPr>
              <w:t>Росздрава</w:t>
            </w:r>
            <w:proofErr w:type="spellEnd"/>
            <w:r>
              <w:rPr>
                <w:lang w:val="ru-RU"/>
              </w:rPr>
              <w:t>, Москва</w:t>
            </w:r>
          </w:p>
        </w:tc>
      </w:tr>
      <w:tr w:rsidR="00FC0FF6" w:rsidRPr="000B67BD" w:rsidTr="000C57E7">
        <w:tc>
          <w:tcPr>
            <w:tcW w:w="2092" w:type="dxa"/>
            <w:shd w:val="clear" w:color="auto" w:fill="auto"/>
          </w:tcPr>
          <w:p w:rsidR="00FC0FF6" w:rsidRDefault="00FC0FF6" w:rsidP="00AE6B21">
            <w:pPr>
              <w:rPr>
                <w:lang w:val="ru-RU"/>
              </w:rPr>
            </w:pPr>
            <w:r>
              <w:rPr>
                <w:lang w:val="ru-RU"/>
              </w:rPr>
              <w:t>Удостоверение о повышении квалификации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FC0FF6" w:rsidRDefault="00FC0FF6" w:rsidP="00AE6B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75542</w:t>
            </w:r>
          </w:p>
        </w:tc>
        <w:tc>
          <w:tcPr>
            <w:tcW w:w="1080" w:type="dxa"/>
          </w:tcPr>
          <w:p w:rsidR="00FC0FF6" w:rsidRDefault="00FC0FF6" w:rsidP="00AE6B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02/2022</w:t>
            </w:r>
          </w:p>
        </w:tc>
        <w:tc>
          <w:tcPr>
            <w:tcW w:w="1080" w:type="dxa"/>
          </w:tcPr>
          <w:p w:rsidR="00FC0FF6" w:rsidRDefault="00FC0FF6" w:rsidP="00AE6B21">
            <w:pPr>
              <w:jc w:val="center"/>
              <w:rPr>
                <w:lang w:val="ru-RU"/>
              </w:rPr>
            </w:pPr>
          </w:p>
        </w:tc>
        <w:tc>
          <w:tcPr>
            <w:tcW w:w="3343" w:type="dxa"/>
          </w:tcPr>
          <w:p w:rsidR="00FC0FF6" w:rsidRDefault="00FC0FF6" w:rsidP="00AE6B21">
            <w:pPr>
              <w:rPr>
                <w:lang w:val="ru-RU"/>
              </w:rPr>
            </w:pPr>
            <w:r>
              <w:rPr>
                <w:lang w:val="ru-RU"/>
              </w:rPr>
              <w:t>ФГАОУ ВО РНИМУ им Н.И. Пирогова МЗ РФ</w:t>
            </w:r>
          </w:p>
        </w:tc>
      </w:tr>
      <w:tr w:rsidR="00FC0FF6" w:rsidRPr="00FC0FF6" w:rsidTr="000C57E7">
        <w:tc>
          <w:tcPr>
            <w:tcW w:w="2092" w:type="dxa"/>
            <w:shd w:val="clear" w:color="auto" w:fill="auto"/>
          </w:tcPr>
          <w:p w:rsidR="00FC0FF6" w:rsidRDefault="00FC0FF6" w:rsidP="00AE6B21">
            <w:pPr>
              <w:rPr>
                <w:lang w:val="ru-RU"/>
              </w:rPr>
            </w:pPr>
            <w:r>
              <w:rPr>
                <w:lang w:val="ru-RU"/>
              </w:rPr>
              <w:t>Сертификат по специальности анестезиология-реаниматология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FC0FF6" w:rsidRDefault="00FC0FF6" w:rsidP="00AE6B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2Ц-3-164132</w:t>
            </w:r>
          </w:p>
        </w:tc>
        <w:tc>
          <w:tcPr>
            <w:tcW w:w="1080" w:type="dxa"/>
          </w:tcPr>
          <w:p w:rsidR="00FC0FF6" w:rsidRDefault="00FC0FF6" w:rsidP="00AE6B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12/2018</w:t>
            </w:r>
          </w:p>
        </w:tc>
        <w:tc>
          <w:tcPr>
            <w:tcW w:w="1080" w:type="dxa"/>
          </w:tcPr>
          <w:p w:rsidR="00FC0FF6" w:rsidRDefault="00FC0FF6" w:rsidP="00AE6B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12/2023</w:t>
            </w:r>
          </w:p>
        </w:tc>
        <w:tc>
          <w:tcPr>
            <w:tcW w:w="3343" w:type="dxa"/>
          </w:tcPr>
          <w:p w:rsidR="00FC0FF6" w:rsidRDefault="00FC0FF6" w:rsidP="00AE6B21">
            <w:pPr>
              <w:rPr>
                <w:lang w:val="ru-RU"/>
              </w:rPr>
            </w:pPr>
          </w:p>
        </w:tc>
      </w:tr>
      <w:tr w:rsidR="00FC0FF6" w:rsidRPr="000B67BD" w:rsidTr="000C57E7">
        <w:tc>
          <w:tcPr>
            <w:tcW w:w="2092" w:type="dxa"/>
            <w:shd w:val="clear" w:color="auto" w:fill="auto"/>
          </w:tcPr>
          <w:p w:rsidR="00FC0FF6" w:rsidRDefault="00FC0FF6" w:rsidP="00AE6B21">
            <w:pPr>
              <w:rPr>
                <w:lang w:val="ru-RU"/>
              </w:rPr>
            </w:pPr>
            <w:r>
              <w:rPr>
                <w:lang w:val="ru-RU"/>
              </w:rPr>
              <w:t>Сертификат по специальности анестезиология-реаниматология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FC0FF6" w:rsidRDefault="00FC0FF6" w:rsidP="00AE6B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0377060047470</w:t>
            </w:r>
          </w:p>
          <w:p w:rsidR="00FC0FF6" w:rsidRDefault="00FC0FF6" w:rsidP="00AE6B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2Ц-3-86686</w:t>
            </w:r>
          </w:p>
        </w:tc>
        <w:tc>
          <w:tcPr>
            <w:tcW w:w="1080" w:type="dxa"/>
          </w:tcPr>
          <w:p w:rsidR="00FC0FF6" w:rsidRDefault="00FC0FF6" w:rsidP="00AE6B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03/2014</w:t>
            </w:r>
          </w:p>
        </w:tc>
        <w:tc>
          <w:tcPr>
            <w:tcW w:w="1080" w:type="dxa"/>
          </w:tcPr>
          <w:p w:rsidR="00FC0FF6" w:rsidRDefault="00FC0FF6" w:rsidP="00AE6B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03/2019</w:t>
            </w:r>
          </w:p>
        </w:tc>
        <w:tc>
          <w:tcPr>
            <w:tcW w:w="3343" w:type="dxa"/>
          </w:tcPr>
          <w:p w:rsidR="00FC0FF6" w:rsidRDefault="00FC0FF6" w:rsidP="00AE6B21">
            <w:pPr>
              <w:rPr>
                <w:lang w:val="ru-RU"/>
              </w:rPr>
            </w:pPr>
            <w:r>
              <w:rPr>
                <w:lang w:val="ru-RU"/>
              </w:rPr>
              <w:t>ГБО ДПО РМАПО МЗ РФ</w:t>
            </w:r>
          </w:p>
        </w:tc>
      </w:tr>
      <w:tr w:rsidR="00FC0FF6" w:rsidRPr="000B67BD" w:rsidTr="000C57E7">
        <w:tc>
          <w:tcPr>
            <w:tcW w:w="2092" w:type="dxa"/>
            <w:shd w:val="clear" w:color="auto" w:fill="auto"/>
          </w:tcPr>
          <w:p w:rsidR="00FC0FF6" w:rsidRDefault="00FC0FF6" w:rsidP="00AE6B21">
            <w:pPr>
              <w:rPr>
                <w:lang w:val="ru-RU"/>
              </w:rPr>
            </w:pPr>
            <w:r>
              <w:rPr>
                <w:lang w:val="ru-RU"/>
              </w:rPr>
              <w:t>Удостоверение по квалификационной категории по специальности анестезиология и реаниматология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FC0FF6" w:rsidRDefault="00FC0FF6" w:rsidP="00AE6B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№262</w:t>
            </w:r>
          </w:p>
          <w:p w:rsidR="00FC0FF6" w:rsidRDefault="00FC0FF6" w:rsidP="00AE6B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 квалификационная категория</w:t>
            </w:r>
          </w:p>
        </w:tc>
        <w:tc>
          <w:tcPr>
            <w:tcW w:w="1080" w:type="dxa"/>
          </w:tcPr>
          <w:p w:rsidR="00FC0FF6" w:rsidRDefault="00FC0FF6" w:rsidP="00AE6B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07/2002</w:t>
            </w:r>
          </w:p>
        </w:tc>
        <w:tc>
          <w:tcPr>
            <w:tcW w:w="1080" w:type="dxa"/>
          </w:tcPr>
          <w:p w:rsidR="00FC0FF6" w:rsidRDefault="00FC0FF6" w:rsidP="00AE6B21">
            <w:pPr>
              <w:jc w:val="center"/>
              <w:rPr>
                <w:lang w:val="ru-RU"/>
              </w:rPr>
            </w:pPr>
          </w:p>
        </w:tc>
        <w:tc>
          <w:tcPr>
            <w:tcW w:w="3343" w:type="dxa"/>
          </w:tcPr>
          <w:p w:rsidR="00FC0FF6" w:rsidRDefault="00FC0FF6" w:rsidP="00AE6B21">
            <w:pPr>
              <w:rPr>
                <w:lang w:val="ru-RU"/>
              </w:rPr>
            </w:pPr>
            <w:r>
              <w:rPr>
                <w:lang w:val="ru-RU"/>
              </w:rPr>
              <w:t>Аттестационная комиссия хирургического профиля РАМН</w:t>
            </w:r>
          </w:p>
        </w:tc>
      </w:tr>
    </w:tbl>
    <w:p w:rsidR="008B6377" w:rsidRPr="009A6582" w:rsidRDefault="008B6377" w:rsidP="008B6377">
      <w:pPr>
        <w:pageBreakBefore/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  <w:lang w:val="ru-RU"/>
        </w:rPr>
      </w:pPr>
      <w:r w:rsidRPr="009A6582">
        <w:rPr>
          <w:rFonts w:ascii="Arial" w:hAnsi="Arial" w:cs="Arial"/>
          <w:b/>
          <w:snapToGrid w:val="0"/>
          <w:sz w:val="22"/>
          <w:szCs w:val="22"/>
          <w:lang w:val="ru-RU"/>
        </w:rPr>
        <w:lastRenderedPageBreak/>
        <w:t xml:space="preserve">Участие в семинарах, тренингах, курсах по вопросам проведения клинических исследований </w:t>
      </w:r>
      <w:r w:rsidRPr="009A6582">
        <w:rPr>
          <w:rFonts w:ascii="Arial" w:hAnsi="Arial" w:cs="Arial"/>
          <w:i/>
          <w:snapToGrid w:val="0"/>
          <w:sz w:val="22"/>
          <w:szCs w:val="22"/>
          <w:lang w:val="ru-RU"/>
        </w:rPr>
        <w:t>(в обратном хронологическом порядке)</w:t>
      </w:r>
      <w:r w:rsidRPr="009A6582">
        <w:rPr>
          <w:rFonts w:ascii="Arial" w:hAnsi="Arial" w:cs="Arial"/>
          <w:b/>
          <w:snapToGrid w:val="0"/>
          <w:sz w:val="22"/>
          <w:szCs w:val="22"/>
          <w:lang w:val="ru-RU"/>
        </w:rPr>
        <w:t>:</w:t>
      </w:r>
    </w:p>
    <w:tbl>
      <w:tblPr>
        <w:tblW w:w="968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145"/>
        <w:gridCol w:w="1066"/>
        <w:gridCol w:w="3304"/>
      </w:tblGrid>
      <w:tr w:rsidR="008B6377" w:rsidRPr="000B67BD" w:rsidTr="000C57E7">
        <w:trPr>
          <w:tblHeader/>
        </w:trPr>
        <w:tc>
          <w:tcPr>
            <w:tcW w:w="4172" w:type="dxa"/>
            <w:vMerge w:val="restart"/>
            <w:vAlign w:val="center"/>
          </w:tcPr>
          <w:p w:rsidR="008B6377" w:rsidRPr="00AB4EDF" w:rsidRDefault="008B6377" w:rsidP="000C57E7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 w:rsidRPr="00AB4EDF">
              <w:rPr>
                <w:rFonts w:ascii="Arial" w:hAnsi="Arial" w:cs="Arial"/>
                <w:i/>
                <w:sz w:val="22"/>
              </w:rPr>
              <w:t>Название</w:t>
            </w:r>
            <w:proofErr w:type="spellEnd"/>
          </w:p>
        </w:tc>
        <w:tc>
          <w:tcPr>
            <w:tcW w:w="2211" w:type="dxa"/>
            <w:gridSpan w:val="2"/>
            <w:vAlign w:val="center"/>
          </w:tcPr>
          <w:p w:rsidR="008B6377" w:rsidRPr="00AB4EDF" w:rsidRDefault="008B6377" w:rsidP="000C57E7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 w:rsidRPr="00AB4EDF">
              <w:rPr>
                <w:rFonts w:ascii="Arial" w:hAnsi="Arial" w:cs="Arial"/>
                <w:i/>
                <w:sz w:val="22"/>
              </w:rPr>
              <w:t>Дата</w:t>
            </w:r>
            <w:proofErr w:type="spellEnd"/>
            <w:r w:rsidRPr="00AB4EDF">
              <w:rPr>
                <w:rFonts w:ascii="Arial" w:hAnsi="Arial" w:cs="Arial"/>
                <w:i/>
                <w:sz w:val="22"/>
              </w:rPr>
              <w:t xml:space="preserve"> (</w:t>
            </w:r>
            <w:proofErr w:type="spellStart"/>
            <w:r w:rsidRPr="00AB4EDF">
              <w:rPr>
                <w:rFonts w:ascii="Arial" w:hAnsi="Arial" w:cs="Arial"/>
                <w:i/>
                <w:sz w:val="22"/>
              </w:rPr>
              <w:t>месяц</w:t>
            </w:r>
            <w:proofErr w:type="spellEnd"/>
            <w:r w:rsidRPr="00AB4EDF">
              <w:rPr>
                <w:rFonts w:ascii="Arial" w:hAnsi="Arial" w:cs="Arial"/>
                <w:i/>
                <w:sz w:val="22"/>
              </w:rPr>
              <w:t>/</w:t>
            </w:r>
            <w:proofErr w:type="spellStart"/>
            <w:r w:rsidRPr="00AB4EDF">
              <w:rPr>
                <w:rFonts w:ascii="Arial" w:hAnsi="Arial" w:cs="Arial"/>
                <w:i/>
                <w:sz w:val="22"/>
              </w:rPr>
              <w:t>год</w:t>
            </w:r>
            <w:proofErr w:type="spellEnd"/>
            <w:r w:rsidRPr="00AB4EDF">
              <w:rPr>
                <w:rFonts w:ascii="Arial" w:hAnsi="Arial" w:cs="Arial"/>
                <w:i/>
                <w:sz w:val="22"/>
              </w:rPr>
              <w:t>)</w:t>
            </w:r>
          </w:p>
        </w:tc>
        <w:tc>
          <w:tcPr>
            <w:tcW w:w="3304" w:type="dxa"/>
            <w:vAlign w:val="center"/>
          </w:tcPr>
          <w:p w:rsidR="008B6377" w:rsidRPr="009A6582" w:rsidRDefault="008B6377" w:rsidP="000C57E7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lang w:val="ru-RU"/>
              </w:rPr>
            </w:pPr>
            <w:r w:rsidRPr="009A6582">
              <w:rPr>
                <w:rFonts w:ascii="Arial" w:hAnsi="Arial" w:cs="Arial"/>
                <w:i/>
                <w:sz w:val="22"/>
                <w:lang w:val="ru-RU"/>
              </w:rPr>
              <w:t>Название учебного заведения/организации,</w:t>
            </w:r>
            <w:r w:rsidRPr="009A6582">
              <w:rPr>
                <w:rFonts w:ascii="Arial" w:hAnsi="Arial" w:cs="Arial"/>
                <w:i/>
                <w:sz w:val="22"/>
                <w:lang w:val="ru-RU"/>
              </w:rPr>
              <w:br/>
              <w:t>адрес (город)</w:t>
            </w:r>
          </w:p>
        </w:tc>
      </w:tr>
      <w:tr w:rsidR="008B6377" w:rsidRPr="00AB4EDF" w:rsidTr="000C57E7">
        <w:trPr>
          <w:tblHeader/>
        </w:trPr>
        <w:tc>
          <w:tcPr>
            <w:tcW w:w="4172" w:type="dxa"/>
            <w:vMerge/>
            <w:vAlign w:val="center"/>
          </w:tcPr>
          <w:p w:rsidR="008B6377" w:rsidRPr="009A6582" w:rsidRDefault="008B6377" w:rsidP="000C57E7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lang w:val="ru-RU"/>
              </w:rPr>
            </w:pPr>
          </w:p>
        </w:tc>
        <w:tc>
          <w:tcPr>
            <w:tcW w:w="1145" w:type="dxa"/>
            <w:vAlign w:val="center"/>
          </w:tcPr>
          <w:p w:rsidR="008B6377" w:rsidRPr="00AB4EDF" w:rsidRDefault="008B6377" w:rsidP="000C57E7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r w:rsidRPr="00AB4EDF">
              <w:rPr>
                <w:rFonts w:ascii="Arial" w:hAnsi="Arial" w:cs="Arial"/>
                <w:i/>
                <w:sz w:val="22"/>
              </w:rPr>
              <w:t>с</w:t>
            </w:r>
          </w:p>
        </w:tc>
        <w:tc>
          <w:tcPr>
            <w:tcW w:w="1066" w:type="dxa"/>
            <w:vAlign w:val="center"/>
          </w:tcPr>
          <w:p w:rsidR="008B6377" w:rsidRPr="00AB4EDF" w:rsidRDefault="008B6377" w:rsidP="000C57E7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 w:rsidRPr="00AB4EDF">
              <w:rPr>
                <w:rFonts w:ascii="Arial" w:hAnsi="Arial" w:cs="Arial"/>
                <w:i/>
                <w:sz w:val="22"/>
              </w:rPr>
              <w:t>до</w:t>
            </w:r>
            <w:proofErr w:type="spellEnd"/>
          </w:p>
        </w:tc>
        <w:tc>
          <w:tcPr>
            <w:tcW w:w="3304" w:type="dxa"/>
          </w:tcPr>
          <w:p w:rsidR="008B6377" w:rsidRPr="00AB4EDF" w:rsidRDefault="008B6377" w:rsidP="000C57E7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B6377" w:rsidRPr="00AB4EDF" w:rsidTr="000C57E7">
        <w:tc>
          <w:tcPr>
            <w:tcW w:w="4172" w:type="dxa"/>
          </w:tcPr>
          <w:p w:rsidR="008B6377" w:rsidRDefault="008B6377" w:rsidP="000C57E7"/>
        </w:tc>
        <w:tc>
          <w:tcPr>
            <w:tcW w:w="1145" w:type="dxa"/>
          </w:tcPr>
          <w:p w:rsidR="008B6377" w:rsidRDefault="008B6377" w:rsidP="000C57E7">
            <w:pPr>
              <w:jc w:val="center"/>
            </w:pPr>
          </w:p>
        </w:tc>
        <w:tc>
          <w:tcPr>
            <w:tcW w:w="1066" w:type="dxa"/>
          </w:tcPr>
          <w:p w:rsidR="008B6377" w:rsidRDefault="008B6377" w:rsidP="000C57E7">
            <w:pPr>
              <w:jc w:val="center"/>
            </w:pPr>
          </w:p>
        </w:tc>
        <w:tc>
          <w:tcPr>
            <w:tcW w:w="3304" w:type="dxa"/>
          </w:tcPr>
          <w:p w:rsidR="008B6377" w:rsidRDefault="008B6377" w:rsidP="000C57E7"/>
        </w:tc>
      </w:tr>
      <w:tr w:rsidR="008B6377" w:rsidRPr="00AB4EDF" w:rsidTr="000C57E7">
        <w:tc>
          <w:tcPr>
            <w:tcW w:w="4172" w:type="dxa"/>
          </w:tcPr>
          <w:p w:rsidR="008B6377" w:rsidRDefault="008B6377" w:rsidP="000C57E7"/>
        </w:tc>
        <w:tc>
          <w:tcPr>
            <w:tcW w:w="1145" w:type="dxa"/>
          </w:tcPr>
          <w:p w:rsidR="008B6377" w:rsidRDefault="008B6377" w:rsidP="000C57E7">
            <w:pPr>
              <w:jc w:val="center"/>
            </w:pPr>
          </w:p>
        </w:tc>
        <w:tc>
          <w:tcPr>
            <w:tcW w:w="1066" w:type="dxa"/>
          </w:tcPr>
          <w:p w:rsidR="008B6377" w:rsidRDefault="008B6377" w:rsidP="000C57E7">
            <w:pPr>
              <w:jc w:val="center"/>
            </w:pPr>
          </w:p>
        </w:tc>
        <w:tc>
          <w:tcPr>
            <w:tcW w:w="3304" w:type="dxa"/>
          </w:tcPr>
          <w:p w:rsidR="008B6377" w:rsidRDefault="008B6377" w:rsidP="000C57E7"/>
        </w:tc>
      </w:tr>
      <w:tr w:rsidR="008B6377" w:rsidRPr="00AB4EDF" w:rsidTr="000C57E7">
        <w:tc>
          <w:tcPr>
            <w:tcW w:w="4172" w:type="dxa"/>
          </w:tcPr>
          <w:p w:rsidR="008B6377" w:rsidRDefault="008B6377" w:rsidP="000C57E7"/>
        </w:tc>
        <w:tc>
          <w:tcPr>
            <w:tcW w:w="1145" w:type="dxa"/>
          </w:tcPr>
          <w:p w:rsidR="008B6377" w:rsidRDefault="008B6377" w:rsidP="000C57E7">
            <w:pPr>
              <w:jc w:val="center"/>
            </w:pPr>
          </w:p>
        </w:tc>
        <w:tc>
          <w:tcPr>
            <w:tcW w:w="1066" w:type="dxa"/>
          </w:tcPr>
          <w:p w:rsidR="008B6377" w:rsidRDefault="008B6377" w:rsidP="000C57E7">
            <w:pPr>
              <w:jc w:val="center"/>
            </w:pPr>
          </w:p>
        </w:tc>
        <w:tc>
          <w:tcPr>
            <w:tcW w:w="3304" w:type="dxa"/>
          </w:tcPr>
          <w:p w:rsidR="008B6377" w:rsidRDefault="008B6377" w:rsidP="000C57E7"/>
        </w:tc>
      </w:tr>
      <w:tr w:rsidR="008B6377" w:rsidRPr="00AB4EDF" w:rsidTr="000C57E7">
        <w:tc>
          <w:tcPr>
            <w:tcW w:w="4172" w:type="dxa"/>
          </w:tcPr>
          <w:p w:rsidR="008B6377" w:rsidRDefault="008B6377" w:rsidP="000C57E7"/>
        </w:tc>
        <w:tc>
          <w:tcPr>
            <w:tcW w:w="1145" w:type="dxa"/>
          </w:tcPr>
          <w:p w:rsidR="008B6377" w:rsidRDefault="008B6377" w:rsidP="000C57E7">
            <w:pPr>
              <w:jc w:val="center"/>
            </w:pPr>
          </w:p>
        </w:tc>
        <w:tc>
          <w:tcPr>
            <w:tcW w:w="1066" w:type="dxa"/>
          </w:tcPr>
          <w:p w:rsidR="008B6377" w:rsidRDefault="008B6377" w:rsidP="000C57E7">
            <w:pPr>
              <w:jc w:val="center"/>
            </w:pPr>
          </w:p>
        </w:tc>
        <w:tc>
          <w:tcPr>
            <w:tcW w:w="3304" w:type="dxa"/>
          </w:tcPr>
          <w:p w:rsidR="008B6377" w:rsidRDefault="008B6377" w:rsidP="000C57E7"/>
        </w:tc>
      </w:tr>
      <w:tr w:rsidR="008B6377" w:rsidRPr="00AB4EDF" w:rsidTr="000C57E7">
        <w:tc>
          <w:tcPr>
            <w:tcW w:w="4172" w:type="dxa"/>
          </w:tcPr>
          <w:p w:rsidR="008B6377" w:rsidRDefault="008B6377" w:rsidP="000C57E7"/>
        </w:tc>
        <w:tc>
          <w:tcPr>
            <w:tcW w:w="1145" w:type="dxa"/>
          </w:tcPr>
          <w:p w:rsidR="008B6377" w:rsidRDefault="008B6377" w:rsidP="000C57E7">
            <w:pPr>
              <w:jc w:val="center"/>
            </w:pPr>
          </w:p>
        </w:tc>
        <w:tc>
          <w:tcPr>
            <w:tcW w:w="1066" w:type="dxa"/>
          </w:tcPr>
          <w:p w:rsidR="008B6377" w:rsidRDefault="008B6377" w:rsidP="000C57E7">
            <w:pPr>
              <w:jc w:val="center"/>
            </w:pPr>
          </w:p>
        </w:tc>
        <w:tc>
          <w:tcPr>
            <w:tcW w:w="3304" w:type="dxa"/>
          </w:tcPr>
          <w:p w:rsidR="008B6377" w:rsidRDefault="008B6377" w:rsidP="000C57E7"/>
        </w:tc>
      </w:tr>
      <w:tr w:rsidR="008B6377" w:rsidRPr="00AB4EDF" w:rsidTr="000C57E7">
        <w:tc>
          <w:tcPr>
            <w:tcW w:w="4172" w:type="dxa"/>
          </w:tcPr>
          <w:p w:rsidR="008B6377" w:rsidRDefault="008B6377" w:rsidP="000C57E7"/>
        </w:tc>
        <w:tc>
          <w:tcPr>
            <w:tcW w:w="1145" w:type="dxa"/>
          </w:tcPr>
          <w:p w:rsidR="008B6377" w:rsidRDefault="008B6377" w:rsidP="000C57E7">
            <w:pPr>
              <w:jc w:val="center"/>
            </w:pPr>
          </w:p>
        </w:tc>
        <w:tc>
          <w:tcPr>
            <w:tcW w:w="1066" w:type="dxa"/>
          </w:tcPr>
          <w:p w:rsidR="008B6377" w:rsidRDefault="008B6377" w:rsidP="000C57E7">
            <w:pPr>
              <w:jc w:val="center"/>
            </w:pPr>
          </w:p>
        </w:tc>
        <w:tc>
          <w:tcPr>
            <w:tcW w:w="3304" w:type="dxa"/>
          </w:tcPr>
          <w:p w:rsidR="008B6377" w:rsidRDefault="008B6377" w:rsidP="000C57E7"/>
        </w:tc>
      </w:tr>
    </w:tbl>
    <w:p w:rsidR="008B6377" w:rsidRPr="009A6582" w:rsidRDefault="008B6377" w:rsidP="008B6377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snapToGrid w:val="0"/>
          <w:sz w:val="22"/>
          <w:szCs w:val="22"/>
          <w:lang w:val="ru-RU"/>
        </w:rPr>
      </w:pPr>
      <w:r w:rsidRPr="009A6582">
        <w:rPr>
          <w:rFonts w:ascii="Arial" w:hAnsi="Arial" w:cs="Arial"/>
          <w:b/>
          <w:snapToGrid w:val="0"/>
          <w:sz w:val="22"/>
          <w:szCs w:val="22"/>
          <w:lang w:val="ru-RU"/>
        </w:rPr>
        <w:t xml:space="preserve">Участие в клинических исследованиях </w:t>
      </w:r>
      <w:r w:rsidRPr="009A6582">
        <w:rPr>
          <w:rFonts w:ascii="Arial" w:hAnsi="Arial" w:cs="Arial"/>
          <w:snapToGrid w:val="0"/>
          <w:sz w:val="22"/>
          <w:szCs w:val="22"/>
          <w:lang w:val="ru-RU"/>
        </w:rPr>
        <w:t>(в обратном хронологическом порядке, в том числе в настоящее время)</w:t>
      </w:r>
      <w:r w:rsidRPr="009A6582">
        <w:rPr>
          <w:rFonts w:ascii="Arial" w:hAnsi="Arial" w:cs="Arial"/>
          <w:b/>
          <w:snapToGrid w:val="0"/>
          <w:sz w:val="22"/>
          <w:szCs w:val="22"/>
          <w:lang w:val="ru-RU"/>
        </w:rPr>
        <w:t>:</w:t>
      </w:r>
    </w:p>
    <w:tbl>
      <w:tblPr>
        <w:tblW w:w="9736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2160"/>
        <w:gridCol w:w="1080"/>
        <w:gridCol w:w="2700"/>
        <w:gridCol w:w="1260"/>
        <w:gridCol w:w="900"/>
      </w:tblGrid>
      <w:tr w:rsidR="008B6377" w:rsidRPr="002242A5" w:rsidTr="000C57E7">
        <w:trPr>
          <w:tblHeader/>
        </w:trPr>
        <w:tc>
          <w:tcPr>
            <w:tcW w:w="1636" w:type="dxa"/>
            <w:vMerge w:val="restart"/>
            <w:vAlign w:val="center"/>
          </w:tcPr>
          <w:p w:rsidR="008B6377" w:rsidRPr="002242A5" w:rsidRDefault="008B6377" w:rsidP="000C57E7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</w:rPr>
              <w:t>Код</w:t>
            </w:r>
            <w:proofErr w:type="spellEnd"/>
            <w:r>
              <w:rPr>
                <w:rFonts w:ascii="Arial" w:hAnsi="Arial" w:cs="Arial"/>
                <w:i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2"/>
              </w:rPr>
              <w:t>номер</w:t>
            </w:r>
            <w:proofErr w:type="spellEnd"/>
            <w:r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</w:rPr>
              <w:t>исследования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8B6377" w:rsidRPr="002242A5" w:rsidRDefault="008B6377" w:rsidP="000C57E7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 w:rsidRPr="002242A5">
              <w:rPr>
                <w:rFonts w:ascii="Arial" w:hAnsi="Arial" w:cs="Arial"/>
                <w:i/>
                <w:sz w:val="22"/>
              </w:rPr>
              <w:t>Область</w:t>
            </w:r>
            <w:proofErr w:type="spellEnd"/>
            <w:r w:rsidRPr="002242A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242A5">
              <w:rPr>
                <w:rFonts w:ascii="Arial" w:hAnsi="Arial" w:cs="Arial"/>
                <w:i/>
                <w:sz w:val="22"/>
              </w:rPr>
              <w:t>исследования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8B6377" w:rsidRPr="002242A5" w:rsidRDefault="008B6377" w:rsidP="000C57E7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 w:rsidRPr="002242A5">
              <w:rPr>
                <w:rFonts w:ascii="Arial" w:hAnsi="Arial" w:cs="Arial"/>
                <w:i/>
                <w:sz w:val="22"/>
              </w:rPr>
              <w:t>Фаза</w:t>
            </w:r>
            <w:proofErr w:type="spellEnd"/>
            <w:r w:rsidRPr="002242A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242A5">
              <w:rPr>
                <w:rFonts w:ascii="Arial" w:hAnsi="Arial" w:cs="Arial"/>
                <w:i/>
                <w:sz w:val="22"/>
              </w:rPr>
              <w:t>исследования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8B6377" w:rsidRPr="009A6582" w:rsidRDefault="008B6377" w:rsidP="000C57E7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i/>
                <w:sz w:val="22"/>
                <w:lang w:val="ru-RU"/>
              </w:rPr>
            </w:pPr>
            <w:r w:rsidRPr="009A6582">
              <w:rPr>
                <w:rFonts w:ascii="Arial" w:hAnsi="Arial" w:cs="Arial"/>
                <w:i/>
                <w:sz w:val="22"/>
                <w:lang w:val="ru-RU"/>
              </w:rPr>
              <w:t xml:space="preserve">Роль </w:t>
            </w:r>
            <w:r w:rsidRPr="009A6582">
              <w:rPr>
                <w:rFonts w:ascii="Arial" w:hAnsi="Arial" w:cs="Arial"/>
                <w:i/>
                <w:sz w:val="22"/>
                <w:lang w:val="ru-RU"/>
              </w:rPr>
              <w:br/>
              <w:t xml:space="preserve">(главный исследователь, </w:t>
            </w:r>
            <w:r w:rsidRPr="009A6582">
              <w:rPr>
                <w:rFonts w:ascii="Arial" w:hAnsi="Arial" w:cs="Arial"/>
                <w:i/>
                <w:sz w:val="22"/>
                <w:lang w:val="ru-RU"/>
              </w:rPr>
              <w:br/>
              <w:t xml:space="preserve">со-исследователь, координатор, </w:t>
            </w:r>
            <w:r w:rsidRPr="009A6582">
              <w:rPr>
                <w:rFonts w:ascii="Arial" w:hAnsi="Arial" w:cs="Arial"/>
                <w:i/>
                <w:sz w:val="22"/>
                <w:lang w:val="ru-RU"/>
              </w:rPr>
              <w:br/>
              <w:t>фармацевт и т.п. )</w:t>
            </w:r>
          </w:p>
        </w:tc>
        <w:tc>
          <w:tcPr>
            <w:tcW w:w="2160" w:type="dxa"/>
            <w:gridSpan w:val="2"/>
            <w:vAlign w:val="center"/>
          </w:tcPr>
          <w:p w:rsidR="008B6377" w:rsidRPr="002242A5" w:rsidRDefault="008B6377" w:rsidP="000C57E7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 w:rsidRPr="002242A5">
              <w:rPr>
                <w:rFonts w:ascii="Arial" w:hAnsi="Arial" w:cs="Arial"/>
                <w:i/>
                <w:sz w:val="22"/>
              </w:rPr>
              <w:t>Дата</w:t>
            </w:r>
            <w:proofErr w:type="spellEnd"/>
            <w:r w:rsidRPr="002242A5">
              <w:rPr>
                <w:rFonts w:ascii="Arial" w:hAnsi="Arial" w:cs="Arial"/>
                <w:i/>
                <w:sz w:val="22"/>
              </w:rPr>
              <w:br/>
              <w:t>(</w:t>
            </w:r>
            <w:proofErr w:type="spellStart"/>
            <w:r w:rsidRPr="002242A5">
              <w:rPr>
                <w:rFonts w:ascii="Arial" w:hAnsi="Arial" w:cs="Arial"/>
                <w:i/>
                <w:sz w:val="22"/>
              </w:rPr>
              <w:t>год</w:t>
            </w:r>
            <w:proofErr w:type="spellEnd"/>
            <w:r w:rsidRPr="002242A5">
              <w:rPr>
                <w:rFonts w:ascii="Arial" w:hAnsi="Arial" w:cs="Arial"/>
                <w:i/>
                <w:sz w:val="22"/>
              </w:rPr>
              <w:t>)</w:t>
            </w:r>
          </w:p>
        </w:tc>
      </w:tr>
      <w:tr w:rsidR="008B6377" w:rsidRPr="002242A5" w:rsidTr="000C57E7">
        <w:trPr>
          <w:tblHeader/>
        </w:trPr>
        <w:tc>
          <w:tcPr>
            <w:tcW w:w="1636" w:type="dxa"/>
            <w:vMerge/>
          </w:tcPr>
          <w:p w:rsidR="008B6377" w:rsidRPr="002242A5" w:rsidRDefault="008B6377" w:rsidP="000C57E7">
            <w:pPr>
              <w:tabs>
                <w:tab w:val="left" w:pos="3969"/>
              </w:tabs>
              <w:ind w:left="14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60" w:type="dxa"/>
            <w:vMerge/>
          </w:tcPr>
          <w:p w:rsidR="008B6377" w:rsidRPr="002242A5" w:rsidRDefault="008B6377" w:rsidP="000C57E7">
            <w:pPr>
              <w:tabs>
                <w:tab w:val="left" w:pos="3969"/>
              </w:tabs>
              <w:ind w:left="14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080" w:type="dxa"/>
            <w:vMerge/>
          </w:tcPr>
          <w:p w:rsidR="008B6377" w:rsidRPr="002242A5" w:rsidRDefault="008B6377" w:rsidP="000C57E7">
            <w:pPr>
              <w:tabs>
                <w:tab w:val="left" w:pos="567"/>
                <w:tab w:val="left" w:pos="3969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vMerge/>
          </w:tcPr>
          <w:p w:rsidR="008B6377" w:rsidRPr="002242A5" w:rsidRDefault="008B6377" w:rsidP="000C57E7">
            <w:pPr>
              <w:tabs>
                <w:tab w:val="left" w:pos="567"/>
                <w:tab w:val="left" w:pos="3969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8B6377" w:rsidRPr="002242A5" w:rsidRDefault="008B6377" w:rsidP="000C57E7">
            <w:pPr>
              <w:tabs>
                <w:tab w:val="left" w:pos="3969"/>
              </w:tabs>
              <w:ind w:left="14" w:right="470"/>
              <w:jc w:val="center"/>
              <w:rPr>
                <w:rFonts w:ascii="Arial" w:hAnsi="Arial" w:cs="Arial"/>
                <w:i/>
                <w:sz w:val="22"/>
              </w:rPr>
            </w:pPr>
            <w:r w:rsidRPr="002242A5">
              <w:rPr>
                <w:rFonts w:ascii="Arial" w:hAnsi="Arial" w:cs="Arial"/>
                <w:i/>
                <w:sz w:val="22"/>
              </w:rPr>
              <w:t>с</w:t>
            </w:r>
          </w:p>
        </w:tc>
        <w:tc>
          <w:tcPr>
            <w:tcW w:w="900" w:type="dxa"/>
            <w:vAlign w:val="center"/>
          </w:tcPr>
          <w:p w:rsidR="008B6377" w:rsidRPr="002242A5" w:rsidRDefault="008B6377" w:rsidP="000C57E7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 w:rsidRPr="002242A5">
              <w:rPr>
                <w:rFonts w:ascii="Arial" w:hAnsi="Arial" w:cs="Arial"/>
                <w:i/>
                <w:sz w:val="22"/>
              </w:rPr>
              <w:t>до</w:t>
            </w:r>
            <w:proofErr w:type="spellEnd"/>
          </w:p>
        </w:tc>
      </w:tr>
      <w:tr w:rsidR="003A1470" w:rsidRPr="003A1470" w:rsidTr="00E3063B">
        <w:tc>
          <w:tcPr>
            <w:tcW w:w="1636" w:type="dxa"/>
          </w:tcPr>
          <w:p w:rsidR="003A1470" w:rsidRDefault="003A1470" w:rsidP="003A1470">
            <w:pPr>
              <w:tabs>
                <w:tab w:val="left" w:pos="3969"/>
              </w:tabs>
              <w:ind w:left="14"/>
              <w:jc w:val="center"/>
              <w:rPr>
                <w:sz w:val="18"/>
                <w:szCs w:val="28"/>
                <w:lang w:val="ru-RU"/>
              </w:rPr>
            </w:pPr>
            <w:r w:rsidRPr="00C636E5">
              <w:rPr>
                <w:sz w:val="18"/>
                <w:szCs w:val="28"/>
                <w:lang w:val="ru-RU"/>
              </w:rPr>
              <w:t>№183</w:t>
            </w:r>
          </w:p>
          <w:p w:rsidR="003A1470" w:rsidRPr="00FA0F29" w:rsidRDefault="003A1470" w:rsidP="003A147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636E5">
              <w:rPr>
                <w:sz w:val="18"/>
                <w:szCs w:val="28"/>
                <w:lang w:val="ru-RU"/>
              </w:rPr>
              <w:t>от 22 апреля 2010г.</w:t>
            </w:r>
          </w:p>
        </w:tc>
        <w:tc>
          <w:tcPr>
            <w:tcW w:w="2160" w:type="dxa"/>
          </w:tcPr>
          <w:p w:rsidR="003A1470" w:rsidRPr="003A1470" w:rsidRDefault="003A1470" w:rsidP="000C57E7">
            <w:pPr>
              <w:rPr>
                <w:lang w:val="ru-RU"/>
              </w:rPr>
            </w:pPr>
            <w:r w:rsidRPr="00C636E5">
              <w:rPr>
                <w:sz w:val="18"/>
                <w:szCs w:val="18"/>
                <w:lang w:val="ru-RU"/>
              </w:rPr>
              <w:t>«</w:t>
            </w:r>
            <w:r>
              <w:rPr>
                <w:sz w:val="18"/>
                <w:szCs w:val="18"/>
                <w:lang w:val="ru-RU"/>
              </w:rPr>
              <w:t>Применение лекарственного средства</w:t>
            </w:r>
            <w:r w:rsidRPr="00FD6A91">
              <w:rPr>
                <w:sz w:val="18"/>
                <w:szCs w:val="28"/>
                <w:lang w:val="ru-RU"/>
              </w:rPr>
              <w:t xml:space="preserve"> «</w:t>
            </w:r>
            <w:proofErr w:type="spellStart"/>
            <w:r w:rsidRPr="00FD6A91">
              <w:rPr>
                <w:sz w:val="18"/>
                <w:szCs w:val="28"/>
                <w:lang w:val="ru-RU"/>
              </w:rPr>
              <w:t>КсеМед</w:t>
            </w:r>
            <w:proofErr w:type="spellEnd"/>
            <w:r w:rsidRPr="00FD6A91">
              <w:rPr>
                <w:sz w:val="18"/>
                <w:szCs w:val="28"/>
                <w:lang w:val="ru-RU"/>
              </w:rPr>
              <w:t>®</w:t>
            </w:r>
            <w:r>
              <w:rPr>
                <w:sz w:val="18"/>
                <w:szCs w:val="28"/>
                <w:lang w:val="ru-RU"/>
              </w:rPr>
              <w:t xml:space="preserve"> при плановых хирургических вмешательствах у детей</w:t>
            </w:r>
            <w:r w:rsidRPr="00FD6A91">
              <w:rPr>
                <w:sz w:val="18"/>
                <w:szCs w:val="28"/>
                <w:lang w:val="ru-RU"/>
              </w:rPr>
              <w:t>»</w:t>
            </w:r>
          </w:p>
        </w:tc>
        <w:tc>
          <w:tcPr>
            <w:tcW w:w="1080" w:type="dxa"/>
            <w:vAlign w:val="center"/>
          </w:tcPr>
          <w:p w:rsidR="003A1470" w:rsidRPr="003A1470" w:rsidRDefault="003A1470" w:rsidP="003A14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III</w:t>
            </w:r>
          </w:p>
        </w:tc>
        <w:tc>
          <w:tcPr>
            <w:tcW w:w="2700" w:type="dxa"/>
            <w:vAlign w:val="center"/>
          </w:tcPr>
          <w:p w:rsidR="003A1470" w:rsidRPr="00B70D88" w:rsidRDefault="003A1470" w:rsidP="00AE6B21">
            <w:pPr>
              <w:tabs>
                <w:tab w:val="left" w:pos="567"/>
                <w:tab w:val="left" w:pos="396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Главный исследователь</w:t>
            </w:r>
          </w:p>
        </w:tc>
        <w:tc>
          <w:tcPr>
            <w:tcW w:w="1260" w:type="dxa"/>
            <w:vAlign w:val="center"/>
          </w:tcPr>
          <w:p w:rsidR="003A1470" w:rsidRPr="003A1470" w:rsidRDefault="003A1470" w:rsidP="00AE6B21">
            <w:pPr>
              <w:jc w:val="center"/>
              <w:rPr>
                <w:rStyle w:val="ab"/>
                <w:b w:val="0"/>
                <w:lang w:val="ru-RU"/>
              </w:rPr>
            </w:pPr>
            <w:r w:rsidRPr="003A1470">
              <w:rPr>
                <w:rStyle w:val="ab"/>
                <w:b w:val="0"/>
                <w:lang w:val="ru-RU"/>
              </w:rPr>
              <w:t>2010</w:t>
            </w:r>
          </w:p>
        </w:tc>
        <w:tc>
          <w:tcPr>
            <w:tcW w:w="900" w:type="dxa"/>
            <w:vAlign w:val="center"/>
          </w:tcPr>
          <w:p w:rsidR="003A1470" w:rsidRPr="00B70D88" w:rsidRDefault="003A1470" w:rsidP="00AE6B21">
            <w:pPr>
              <w:tabs>
                <w:tab w:val="left" w:pos="3969"/>
              </w:tabs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2012</w:t>
            </w:r>
          </w:p>
        </w:tc>
      </w:tr>
      <w:tr w:rsidR="003A1470" w:rsidRPr="003A1470" w:rsidTr="00540EFB">
        <w:tc>
          <w:tcPr>
            <w:tcW w:w="1636" w:type="dxa"/>
          </w:tcPr>
          <w:p w:rsidR="003A1470" w:rsidRPr="00A940B3" w:rsidRDefault="00A940B3" w:rsidP="000C57E7">
            <w:pPr>
              <w:rPr>
                <w:snapToGrid w:val="0"/>
                <w:sz w:val="18"/>
                <w:szCs w:val="18"/>
                <w:lang w:val="ru-RU"/>
              </w:rPr>
            </w:pPr>
            <w:r w:rsidRPr="00A940B3">
              <w:rPr>
                <w:snapToGrid w:val="0"/>
                <w:sz w:val="18"/>
                <w:szCs w:val="18"/>
                <w:lang w:val="ru-RU"/>
              </w:rPr>
              <w:t>№3005031</w:t>
            </w:r>
            <w:r>
              <w:rPr>
                <w:snapToGrid w:val="0"/>
                <w:sz w:val="18"/>
                <w:szCs w:val="18"/>
                <w:lang w:val="ru-RU"/>
              </w:rPr>
              <w:t xml:space="preserve"> от 23.06.2017г.</w:t>
            </w:r>
          </w:p>
        </w:tc>
        <w:tc>
          <w:tcPr>
            <w:tcW w:w="2160" w:type="dxa"/>
          </w:tcPr>
          <w:p w:rsidR="003A1470" w:rsidRPr="00A940B3" w:rsidRDefault="00A940B3" w:rsidP="000C57E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«Открытое клиническое исследование для оценки безопасности, переносимости и эффективности препарата </w:t>
            </w:r>
            <w:proofErr w:type="spellStart"/>
            <w:r>
              <w:rPr>
                <w:sz w:val="18"/>
                <w:szCs w:val="18"/>
                <w:lang w:val="ru-RU"/>
              </w:rPr>
              <w:t>Дексдор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для </w:t>
            </w:r>
            <w:proofErr w:type="spellStart"/>
            <w:r>
              <w:rPr>
                <w:sz w:val="18"/>
                <w:szCs w:val="18"/>
                <w:lang w:val="ru-RU"/>
              </w:rPr>
              <w:t>седации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педиатрических пациентов в отделении реанимации и интенсивной терапии. </w:t>
            </w:r>
            <w:proofErr w:type="spellStart"/>
            <w:r>
              <w:rPr>
                <w:sz w:val="18"/>
                <w:szCs w:val="18"/>
                <w:lang w:val="ru-RU"/>
              </w:rPr>
              <w:t>Мультицентровое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пострегистрационное исследование препарата </w:t>
            </w:r>
            <w:proofErr w:type="spellStart"/>
            <w:r>
              <w:rPr>
                <w:sz w:val="18"/>
                <w:szCs w:val="18"/>
                <w:lang w:val="ru-RU"/>
              </w:rPr>
              <w:t>Дексдор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 России.</w:t>
            </w:r>
          </w:p>
        </w:tc>
        <w:tc>
          <w:tcPr>
            <w:tcW w:w="1080" w:type="dxa"/>
            <w:vAlign w:val="center"/>
          </w:tcPr>
          <w:p w:rsidR="003A1470" w:rsidRPr="00540EFB" w:rsidRDefault="00540EFB" w:rsidP="00540E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IIIb</w:t>
            </w:r>
            <w:proofErr w:type="spellEnd"/>
          </w:p>
        </w:tc>
        <w:tc>
          <w:tcPr>
            <w:tcW w:w="2700" w:type="dxa"/>
            <w:vAlign w:val="center"/>
          </w:tcPr>
          <w:p w:rsidR="003A1470" w:rsidRPr="00A940B3" w:rsidRDefault="00540EFB" w:rsidP="00540EF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Главный исследователь</w:t>
            </w:r>
          </w:p>
        </w:tc>
        <w:tc>
          <w:tcPr>
            <w:tcW w:w="1260" w:type="dxa"/>
            <w:vAlign w:val="center"/>
          </w:tcPr>
          <w:p w:rsidR="003A1470" w:rsidRPr="00A940B3" w:rsidRDefault="00540EFB" w:rsidP="00540EF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2017</w:t>
            </w:r>
          </w:p>
        </w:tc>
        <w:tc>
          <w:tcPr>
            <w:tcW w:w="900" w:type="dxa"/>
            <w:vAlign w:val="center"/>
          </w:tcPr>
          <w:p w:rsidR="003A1470" w:rsidRPr="00A940B3" w:rsidRDefault="00540EFB" w:rsidP="00540EFB">
            <w:pPr>
              <w:ind w:left="-430" w:firstLine="4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2018</w:t>
            </w:r>
          </w:p>
        </w:tc>
      </w:tr>
      <w:tr w:rsidR="003A1470" w:rsidRPr="003A1470" w:rsidTr="000C57E7">
        <w:tc>
          <w:tcPr>
            <w:tcW w:w="1636" w:type="dxa"/>
          </w:tcPr>
          <w:p w:rsidR="003A1470" w:rsidRPr="003A1470" w:rsidRDefault="003A1470" w:rsidP="000C57E7">
            <w:pPr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</w:tcPr>
          <w:p w:rsidR="003A1470" w:rsidRPr="003A1470" w:rsidRDefault="003A1470" w:rsidP="000C57E7">
            <w:pPr>
              <w:rPr>
                <w:lang w:val="ru-RU"/>
              </w:rPr>
            </w:pPr>
          </w:p>
        </w:tc>
        <w:tc>
          <w:tcPr>
            <w:tcW w:w="1080" w:type="dxa"/>
          </w:tcPr>
          <w:p w:rsidR="003A1470" w:rsidRPr="003A1470" w:rsidRDefault="003A1470" w:rsidP="000C57E7">
            <w:pPr>
              <w:rPr>
                <w:lang w:val="ru-RU"/>
              </w:rPr>
            </w:pPr>
          </w:p>
        </w:tc>
        <w:tc>
          <w:tcPr>
            <w:tcW w:w="2700" w:type="dxa"/>
          </w:tcPr>
          <w:p w:rsidR="003A1470" w:rsidRPr="003A1470" w:rsidRDefault="003A1470" w:rsidP="000C57E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3A1470" w:rsidRPr="003A1470" w:rsidRDefault="003A1470" w:rsidP="000C57E7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</w:tcPr>
          <w:p w:rsidR="003A1470" w:rsidRPr="003A1470" w:rsidRDefault="003A1470" w:rsidP="000C57E7">
            <w:pPr>
              <w:jc w:val="center"/>
              <w:rPr>
                <w:lang w:val="ru-RU"/>
              </w:rPr>
            </w:pPr>
          </w:p>
        </w:tc>
      </w:tr>
      <w:tr w:rsidR="003A1470" w:rsidRPr="003A1470" w:rsidTr="000C57E7">
        <w:tc>
          <w:tcPr>
            <w:tcW w:w="1636" w:type="dxa"/>
          </w:tcPr>
          <w:p w:rsidR="003A1470" w:rsidRPr="003A1470" w:rsidRDefault="003A1470" w:rsidP="000C57E7">
            <w:pPr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</w:tcPr>
          <w:p w:rsidR="003A1470" w:rsidRPr="003A1470" w:rsidRDefault="003A1470" w:rsidP="000C57E7">
            <w:pPr>
              <w:rPr>
                <w:lang w:val="ru-RU"/>
              </w:rPr>
            </w:pPr>
          </w:p>
        </w:tc>
        <w:tc>
          <w:tcPr>
            <w:tcW w:w="1080" w:type="dxa"/>
          </w:tcPr>
          <w:p w:rsidR="003A1470" w:rsidRPr="003A1470" w:rsidRDefault="003A1470" w:rsidP="000C57E7">
            <w:pPr>
              <w:rPr>
                <w:lang w:val="ru-RU"/>
              </w:rPr>
            </w:pPr>
          </w:p>
        </w:tc>
        <w:tc>
          <w:tcPr>
            <w:tcW w:w="2700" w:type="dxa"/>
          </w:tcPr>
          <w:p w:rsidR="003A1470" w:rsidRPr="003A1470" w:rsidRDefault="003A1470" w:rsidP="000C57E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3A1470" w:rsidRPr="003A1470" w:rsidRDefault="003A1470" w:rsidP="000C57E7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</w:tcPr>
          <w:p w:rsidR="003A1470" w:rsidRPr="003A1470" w:rsidRDefault="003A1470" w:rsidP="000C57E7">
            <w:pPr>
              <w:jc w:val="center"/>
              <w:rPr>
                <w:lang w:val="ru-RU"/>
              </w:rPr>
            </w:pPr>
          </w:p>
        </w:tc>
      </w:tr>
      <w:tr w:rsidR="003A1470" w:rsidRPr="003A1470" w:rsidTr="000C57E7">
        <w:tc>
          <w:tcPr>
            <w:tcW w:w="1636" w:type="dxa"/>
          </w:tcPr>
          <w:p w:rsidR="003A1470" w:rsidRPr="003A1470" w:rsidRDefault="003A1470" w:rsidP="000C57E7">
            <w:pPr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</w:tcPr>
          <w:p w:rsidR="003A1470" w:rsidRPr="003A1470" w:rsidRDefault="003A1470" w:rsidP="000C57E7">
            <w:pPr>
              <w:rPr>
                <w:lang w:val="ru-RU"/>
              </w:rPr>
            </w:pPr>
          </w:p>
        </w:tc>
        <w:tc>
          <w:tcPr>
            <w:tcW w:w="1080" w:type="dxa"/>
          </w:tcPr>
          <w:p w:rsidR="003A1470" w:rsidRPr="003A1470" w:rsidRDefault="003A1470" w:rsidP="000C57E7">
            <w:pPr>
              <w:rPr>
                <w:lang w:val="ru-RU"/>
              </w:rPr>
            </w:pPr>
          </w:p>
        </w:tc>
        <w:tc>
          <w:tcPr>
            <w:tcW w:w="2700" w:type="dxa"/>
          </w:tcPr>
          <w:p w:rsidR="003A1470" w:rsidRPr="003A1470" w:rsidRDefault="003A1470" w:rsidP="000C57E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3A1470" w:rsidRPr="003A1470" w:rsidRDefault="003A1470" w:rsidP="000C57E7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</w:tcPr>
          <w:p w:rsidR="003A1470" w:rsidRPr="003A1470" w:rsidRDefault="003A1470" w:rsidP="000C57E7">
            <w:pPr>
              <w:jc w:val="center"/>
              <w:rPr>
                <w:lang w:val="ru-RU"/>
              </w:rPr>
            </w:pPr>
          </w:p>
        </w:tc>
      </w:tr>
    </w:tbl>
    <w:p w:rsidR="008B6377" w:rsidRPr="00F620D4" w:rsidRDefault="008B6377" w:rsidP="008B6377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snapToGrid w:val="0"/>
          <w:sz w:val="22"/>
          <w:szCs w:val="22"/>
        </w:rPr>
      </w:pPr>
      <w:proofErr w:type="spellStart"/>
      <w:r w:rsidRPr="002242A5">
        <w:rPr>
          <w:rFonts w:ascii="Arial" w:hAnsi="Arial" w:cs="Arial"/>
          <w:b/>
          <w:snapToGrid w:val="0"/>
          <w:sz w:val="22"/>
          <w:szCs w:val="22"/>
        </w:rPr>
        <w:t>Количество</w:t>
      </w:r>
      <w:proofErr w:type="spellEnd"/>
      <w:r w:rsidRPr="00476AF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proofErr w:type="spellStart"/>
      <w:r w:rsidRPr="002242A5">
        <w:rPr>
          <w:rFonts w:ascii="Arial" w:hAnsi="Arial" w:cs="Arial"/>
          <w:b/>
          <w:snapToGrid w:val="0"/>
          <w:sz w:val="22"/>
          <w:szCs w:val="22"/>
        </w:rPr>
        <w:t>публикаций</w:t>
      </w:r>
      <w:proofErr w:type="spellEnd"/>
      <w:r w:rsidRPr="00476AF7">
        <w:rPr>
          <w:rFonts w:ascii="Arial" w:hAnsi="Arial" w:cs="Arial"/>
          <w:b/>
          <w:snapToGrid w:val="0"/>
          <w:sz w:val="22"/>
          <w:szCs w:val="22"/>
        </w:rPr>
        <w:t>:</w:t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="00540EFB">
        <w:rPr>
          <w:rFonts w:ascii="Arial" w:hAnsi="Arial" w:cs="Arial"/>
          <w:snapToGrid w:val="0"/>
          <w:sz w:val="22"/>
          <w:szCs w:val="22"/>
          <w:bdr w:val="single" w:sz="4" w:space="0" w:color="auto"/>
          <w:lang w:val="ru-RU"/>
        </w:rPr>
        <w:t>420</w:t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</w:p>
    <w:p w:rsidR="008B6377" w:rsidRPr="009A6582" w:rsidRDefault="008B6377" w:rsidP="00540EFB">
      <w:pPr>
        <w:widowControl w:val="0"/>
        <w:numPr>
          <w:ilvl w:val="0"/>
          <w:numId w:val="1"/>
        </w:numPr>
        <w:spacing w:before="120" w:after="120"/>
        <w:ind w:left="357" w:right="-141" w:hanging="357"/>
        <w:rPr>
          <w:rFonts w:ascii="Arial" w:hAnsi="Arial" w:cs="Arial"/>
          <w:b/>
          <w:snapToGrid w:val="0"/>
          <w:sz w:val="22"/>
          <w:szCs w:val="22"/>
          <w:lang w:val="ru-RU"/>
        </w:rPr>
      </w:pPr>
      <w:r w:rsidRPr="009A6582">
        <w:rPr>
          <w:rFonts w:ascii="Arial" w:hAnsi="Arial" w:cs="Arial"/>
          <w:b/>
          <w:snapToGrid w:val="0"/>
          <w:sz w:val="22"/>
          <w:szCs w:val="22"/>
          <w:lang w:val="ru-RU"/>
        </w:rPr>
        <w:t xml:space="preserve">Научные работы </w:t>
      </w:r>
      <w:r w:rsidRPr="009A6582">
        <w:rPr>
          <w:rFonts w:ascii="Arial" w:hAnsi="Arial" w:cs="Arial"/>
          <w:snapToGrid w:val="0"/>
          <w:sz w:val="22"/>
          <w:szCs w:val="22"/>
          <w:lang w:val="ru-RU"/>
        </w:rPr>
        <w:t>(перечень монографий, статей и т.п. по профилю клинического исследования, которое планируется проводить)</w:t>
      </w:r>
      <w:r w:rsidRPr="009A6582">
        <w:rPr>
          <w:rFonts w:ascii="Arial" w:hAnsi="Arial" w:cs="Arial"/>
          <w:b/>
          <w:snapToGrid w:val="0"/>
          <w:sz w:val="22"/>
          <w:szCs w:val="22"/>
          <w:lang w:val="ru-RU"/>
        </w:rPr>
        <w:t>:</w:t>
      </w:r>
    </w:p>
    <w:tbl>
      <w:tblPr>
        <w:tblW w:w="8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241"/>
        <w:gridCol w:w="8262"/>
        <w:gridCol w:w="6491"/>
      </w:tblGrid>
      <w:tr w:rsidR="00540EFB" w:rsidRPr="00F22C04" w:rsidTr="00540EFB">
        <w:trPr>
          <w:trHeight w:val="320"/>
        </w:trPr>
        <w:tc>
          <w:tcPr>
            <w:tcW w:w="293" w:type="pct"/>
            <w:gridSpan w:val="2"/>
            <w:vAlign w:val="bottom"/>
          </w:tcPr>
          <w:p w:rsidR="008B6377" w:rsidRPr="00F22C04" w:rsidRDefault="008B6377" w:rsidP="000C57E7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22C04">
              <w:rPr>
                <w:rFonts w:ascii="Arial" w:hAnsi="Arial" w:cs="Arial"/>
                <w:i/>
                <w:sz w:val="22"/>
              </w:rPr>
              <w:t>№</w:t>
            </w:r>
          </w:p>
        </w:tc>
        <w:tc>
          <w:tcPr>
            <w:tcW w:w="4707" w:type="pct"/>
            <w:gridSpan w:val="2"/>
            <w:vAlign w:val="bottom"/>
          </w:tcPr>
          <w:p w:rsidR="008B6377" w:rsidRPr="00F22C04" w:rsidRDefault="008B6377" w:rsidP="00540EFB">
            <w:pPr>
              <w:tabs>
                <w:tab w:val="left" w:pos="1447"/>
              </w:tabs>
              <w:ind w:right="11212"/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 w:rsidRPr="00F22C04">
              <w:rPr>
                <w:rFonts w:ascii="Arial" w:hAnsi="Arial" w:cs="Arial"/>
                <w:i/>
                <w:sz w:val="22"/>
              </w:rPr>
              <w:t>Перечень</w:t>
            </w:r>
            <w:proofErr w:type="spellEnd"/>
            <w:r w:rsidRPr="00F22C04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F22C04">
              <w:rPr>
                <w:rFonts w:ascii="Arial" w:hAnsi="Arial" w:cs="Arial"/>
                <w:i/>
                <w:sz w:val="22"/>
              </w:rPr>
              <w:t>научных</w:t>
            </w:r>
            <w:proofErr w:type="spellEnd"/>
            <w:r w:rsidRPr="00F22C04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F22C04">
              <w:rPr>
                <w:rFonts w:ascii="Arial" w:hAnsi="Arial" w:cs="Arial"/>
                <w:i/>
                <w:sz w:val="22"/>
              </w:rPr>
              <w:t>работ</w:t>
            </w:r>
            <w:proofErr w:type="spellEnd"/>
          </w:p>
        </w:tc>
      </w:tr>
      <w:tr w:rsidR="00540EFB" w:rsidRPr="00476AF7" w:rsidTr="00540EFB">
        <w:trPr>
          <w:gridAfter w:val="1"/>
          <w:wAfter w:w="2071" w:type="pct"/>
          <w:trHeight w:val="320"/>
        </w:trPr>
        <w:tc>
          <w:tcPr>
            <w:tcW w:w="216" w:type="pct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1</w:t>
            </w:r>
          </w:p>
        </w:tc>
        <w:tc>
          <w:tcPr>
            <w:tcW w:w="2713" w:type="pct"/>
            <w:gridSpan w:val="2"/>
            <w:vAlign w:val="bottom"/>
          </w:tcPr>
          <w:p w:rsidR="00540EFB" w:rsidRPr="008059F4" w:rsidRDefault="00540EFB" w:rsidP="00AE6B2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059F4">
              <w:rPr>
                <w:rFonts w:ascii="Arial" w:hAnsi="Arial" w:cs="Arial"/>
                <w:lang w:val="ru-RU"/>
              </w:rPr>
              <w:t xml:space="preserve">Эндогенная интоксикация и ее лечение с применением гипохлорита натрия у </w:t>
            </w:r>
            <w:proofErr w:type="spellStart"/>
            <w:r w:rsidRPr="008059F4">
              <w:rPr>
                <w:rFonts w:ascii="Arial" w:hAnsi="Arial" w:cs="Arial"/>
                <w:lang w:val="ru-RU"/>
              </w:rPr>
              <w:t>нейрореанимационных</w:t>
            </w:r>
            <w:proofErr w:type="spellEnd"/>
            <w:r w:rsidRPr="008059F4">
              <w:rPr>
                <w:rFonts w:ascii="Arial" w:hAnsi="Arial" w:cs="Arial"/>
                <w:lang w:val="ru-RU"/>
              </w:rPr>
              <w:t xml:space="preserve"> больных. </w:t>
            </w:r>
            <w:r w:rsidRPr="008059F4">
              <w:rPr>
                <w:rFonts w:ascii="Arial" w:hAnsi="Arial" w:cs="Arial"/>
              </w:rPr>
              <w:t xml:space="preserve">Ж. </w:t>
            </w:r>
            <w:proofErr w:type="spellStart"/>
            <w:r w:rsidRPr="008059F4">
              <w:rPr>
                <w:rFonts w:ascii="Arial" w:hAnsi="Arial" w:cs="Arial"/>
              </w:rPr>
              <w:t>Анестезиология</w:t>
            </w:r>
            <w:proofErr w:type="spellEnd"/>
            <w:r w:rsidRPr="008059F4">
              <w:rPr>
                <w:rFonts w:ascii="Arial" w:hAnsi="Arial" w:cs="Arial"/>
              </w:rPr>
              <w:t xml:space="preserve"> и </w:t>
            </w:r>
            <w:proofErr w:type="spellStart"/>
            <w:r w:rsidRPr="008059F4">
              <w:rPr>
                <w:rFonts w:ascii="Arial" w:hAnsi="Arial" w:cs="Arial"/>
              </w:rPr>
              <w:t>реаниматология</w:t>
            </w:r>
            <w:proofErr w:type="spellEnd"/>
            <w:r w:rsidRPr="008059F4">
              <w:rPr>
                <w:rFonts w:ascii="Arial" w:hAnsi="Arial" w:cs="Arial"/>
              </w:rPr>
              <w:t>”. 1997, N3, С.62-65.</w:t>
            </w:r>
          </w:p>
        </w:tc>
      </w:tr>
      <w:tr w:rsidR="00540EFB" w:rsidRPr="008059F4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2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EFB" w:rsidRPr="00540EFB" w:rsidRDefault="00540EFB" w:rsidP="00540EFB">
            <w:pPr>
              <w:rPr>
                <w:rFonts w:ascii="Arial" w:hAnsi="Arial" w:cs="Arial"/>
                <w:lang w:val="ru-RU"/>
              </w:rPr>
            </w:pPr>
            <w:r w:rsidRPr="008059F4">
              <w:rPr>
                <w:rFonts w:ascii="Arial" w:hAnsi="Arial" w:cs="Arial"/>
                <w:lang w:val="ru-RU"/>
              </w:rPr>
              <w:t>Принципы интенсивной терапии при острых субарахноидальных кровоизлияниях нетравматической этиологии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r w:rsidRPr="00540EFB">
              <w:rPr>
                <w:rFonts w:ascii="Arial" w:hAnsi="Arial" w:cs="Arial"/>
                <w:lang w:val="ru-RU"/>
              </w:rPr>
              <w:t>Российский журнал анестезиологии и интенсивной терапии, N 1, с. 77 – 82, 1998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</w:tr>
      <w:tr w:rsidR="00540EFB" w:rsidRPr="008059F4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3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EFB" w:rsidRPr="00540EFB" w:rsidRDefault="00540EFB" w:rsidP="00AE6B21">
            <w:pPr>
              <w:rPr>
                <w:rFonts w:ascii="Arial" w:hAnsi="Arial" w:cs="Arial"/>
                <w:lang w:val="ru-RU"/>
              </w:rPr>
            </w:pPr>
            <w:r w:rsidRPr="008059F4">
              <w:rPr>
                <w:rFonts w:ascii="Arial" w:hAnsi="Arial" w:cs="Arial"/>
                <w:lang w:val="ru-RU"/>
              </w:rPr>
              <w:t xml:space="preserve">Основные принципы интенсивной терапии тяжелой черепно-мозговой травмы. </w:t>
            </w:r>
            <w:r w:rsidRPr="00540EFB">
              <w:rPr>
                <w:rFonts w:ascii="Arial" w:hAnsi="Arial" w:cs="Arial"/>
                <w:lang w:val="ru-RU"/>
              </w:rPr>
              <w:t>Российский журнал анестезиологии и интенсивной терапии, N 1, с. 71 – 76, 1998</w:t>
            </w:r>
          </w:p>
        </w:tc>
      </w:tr>
      <w:tr w:rsidR="00540EFB" w:rsidRPr="000B67BD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4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EFB" w:rsidRPr="00540EFB" w:rsidRDefault="00540EFB" w:rsidP="00AE6B21">
            <w:pPr>
              <w:rPr>
                <w:rFonts w:ascii="Arial" w:hAnsi="Arial" w:cs="Arial"/>
                <w:lang w:val="ru-RU"/>
              </w:rPr>
            </w:pPr>
            <w:r w:rsidRPr="008059F4">
              <w:rPr>
                <w:rFonts w:ascii="Arial" w:hAnsi="Arial" w:cs="Arial"/>
                <w:lang w:val="ru-RU"/>
              </w:rPr>
              <w:t xml:space="preserve">Кортикостероидная терапия у нейрохирургических больных. Российский журнал анестезиологии и интенсивной терапии, </w:t>
            </w:r>
            <w:r w:rsidRPr="00540EFB">
              <w:rPr>
                <w:rFonts w:ascii="Arial" w:hAnsi="Arial" w:cs="Arial"/>
                <w:lang w:val="ru-RU"/>
              </w:rPr>
              <w:t>N</w:t>
            </w:r>
            <w:r w:rsidRPr="008059F4">
              <w:rPr>
                <w:rFonts w:ascii="Arial" w:hAnsi="Arial" w:cs="Arial"/>
                <w:lang w:val="ru-RU"/>
              </w:rPr>
              <w:t xml:space="preserve"> 1, с. 92 – 97, 1998</w:t>
            </w:r>
          </w:p>
        </w:tc>
      </w:tr>
      <w:tr w:rsidR="00540EFB" w:rsidRPr="008059F4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5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rPr>
                <w:rFonts w:ascii="Arial" w:hAnsi="Arial" w:cs="Arial"/>
                <w:lang w:val="ru-RU"/>
              </w:rPr>
            </w:pPr>
            <w:r w:rsidRPr="008059F4">
              <w:rPr>
                <w:rFonts w:ascii="Arial" w:hAnsi="Arial" w:cs="Arial"/>
                <w:lang w:val="ru-RU"/>
              </w:rPr>
              <w:t xml:space="preserve">Послеоперационный мониторинг внутричерепного давления у больных в остром периоде </w:t>
            </w:r>
            <w:proofErr w:type="spellStart"/>
            <w:r w:rsidRPr="008059F4">
              <w:rPr>
                <w:rFonts w:ascii="Arial" w:hAnsi="Arial" w:cs="Arial"/>
                <w:lang w:val="ru-RU"/>
              </w:rPr>
              <w:t>аневризматического</w:t>
            </w:r>
            <w:proofErr w:type="spellEnd"/>
            <w:r w:rsidRPr="008059F4">
              <w:rPr>
                <w:rFonts w:ascii="Arial" w:hAnsi="Arial" w:cs="Arial"/>
                <w:lang w:val="ru-RU"/>
              </w:rPr>
              <w:t xml:space="preserve"> кровоизлияния. </w:t>
            </w:r>
            <w:r w:rsidRPr="00540EFB">
              <w:rPr>
                <w:rFonts w:ascii="Arial" w:hAnsi="Arial" w:cs="Arial"/>
                <w:lang w:val="ru-RU"/>
              </w:rPr>
              <w:t>Ж. Вопросы нейрохирургии им. Бурденко, N 3, 15 – 19, 1998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</w:tr>
      <w:tr w:rsidR="00540EFB" w:rsidRPr="008059F4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lastRenderedPageBreak/>
              <w:t>6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rPr>
                <w:rFonts w:ascii="Arial" w:hAnsi="Arial" w:cs="Arial"/>
                <w:lang w:val="ru-RU"/>
              </w:rPr>
            </w:pPr>
            <w:r w:rsidRPr="008059F4">
              <w:rPr>
                <w:rFonts w:ascii="Arial" w:hAnsi="Arial" w:cs="Arial"/>
                <w:lang w:val="ru-RU"/>
              </w:rPr>
              <w:t xml:space="preserve">Травматические субарахноидальные кровоизлияния (современные аспекты применения кальциевых блокаторов). </w:t>
            </w:r>
            <w:r w:rsidRPr="00540EFB">
              <w:rPr>
                <w:rFonts w:ascii="Arial" w:hAnsi="Arial" w:cs="Arial"/>
                <w:lang w:val="ru-RU"/>
              </w:rPr>
              <w:t>Ж. Вопросы нейрохирургии им. Бурденко, N 1, 54 – 56, 1998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</w:tr>
      <w:tr w:rsidR="00540EFB" w:rsidRPr="008059F4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7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8059F4" w:rsidRDefault="00540EFB" w:rsidP="00540EFB">
            <w:pPr>
              <w:rPr>
                <w:rFonts w:ascii="Arial" w:hAnsi="Arial" w:cs="Arial"/>
                <w:lang w:val="ru-RU"/>
              </w:rPr>
            </w:pPr>
            <w:r w:rsidRPr="00540EFB">
              <w:rPr>
                <w:rFonts w:ascii="Arial" w:hAnsi="Arial" w:cs="Arial"/>
                <w:lang w:val="ru-RU"/>
              </w:rPr>
              <w:t>Церебральная гемодинамика и метаболизм в острой стадии разрыва аневризм головного мозга. Вопросы нейрохирургии 1999 г., №1, стр. 11-15.</w:t>
            </w:r>
          </w:p>
        </w:tc>
      </w:tr>
      <w:tr w:rsidR="00540EFB" w:rsidRPr="008059F4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8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8059F4" w:rsidRDefault="00540EFB" w:rsidP="00540EFB">
            <w:pPr>
              <w:rPr>
                <w:rFonts w:ascii="Arial" w:hAnsi="Arial" w:cs="Arial"/>
                <w:lang w:val="ru-RU"/>
              </w:rPr>
            </w:pPr>
            <w:r w:rsidRPr="005452C6">
              <w:rPr>
                <w:rFonts w:ascii="Arial" w:hAnsi="Arial" w:cs="Arial"/>
                <w:lang w:val="ru-RU"/>
              </w:rPr>
              <w:t xml:space="preserve">Роль </w:t>
            </w:r>
            <w:proofErr w:type="spellStart"/>
            <w:r w:rsidRPr="005452C6">
              <w:rPr>
                <w:rFonts w:ascii="Arial" w:hAnsi="Arial" w:cs="Arial"/>
                <w:lang w:val="ru-RU"/>
              </w:rPr>
              <w:t>тиреоидных</w:t>
            </w:r>
            <w:proofErr w:type="spellEnd"/>
            <w:r w:rsidRPr="005452C6">
              <w:rPr>
                <w:rFonts w:ascii="Arial" w:hAnsi="Arial" w:cs="Arial"/>
                <w:lang w:val="ru-RU"/>
              </w:rPr>
              <w:t xml:space="preserve"> гормонов в процессе восстановления психических функций мозга после тяжелой черепно-мозговой травмы”. </w:t>
            </w:r>
            <w:r w:rsidRPr="00540EFB">
              <w:rPr>
                <w:rFonts w:ascii="Arial" w:hAnsi="Arial" w:cs="Arial"/>
                <w:lang w:val="ru-RU"/>
              </w:rPr>
              <w:t xml:space="preserve">Вопросы нейрохирургии, 2001 г., №1, </w:t>
            </w:r>
            <w:proofErr w:type="spellStart"/>
            <w:r w:rsidRPr="00540EFB">
              <w:rPr>
                <w:rFonts w:ascii="Arial" w:hAnsi="Arial" w:cs="Arial"/>
                <w:lang w:val="ru-RU"/>
              </w:rPr>
              <w:t>стр</w:t>
            </w:r>
            <w:proofErr w:type="spellEnd"/>
            <w:r w:rsidRPr="00540EFB">
              <w:rPr>
                <w:rFonts w:ascii="Arial" w:hAnsi="Arial" w:cs="Arial"/>
                <w:lang w:val="ru-RU"/>
              </w:rPr>
              <w:t xml:space="preserve"> 10-15.</w:t>
            </w:r>
          </w:p>
        </w:tc>
      </w:tr>
      <w:tr w:rsidR="00540EFB" w:rsidRPr="000B67BD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52C6" w:rsidRDefault="00540EFB" w:rsidP="00540EFB">
            <w:pPr>
              <w:rPr>
                <w:rFonts w:ascii="Arial" w:hAnsi="Arial" w:cs="Arial"/>
                <w:lang w:val="ru-RU"/>
              </w:rPr>
            </w:pPr>
            <w:proofErr w:type="spellStart"/>
            <w:r w:rsidRPr="005452C6">
              <w:rPr>
                <w:rFonts w:ascii="Arial" w:hAnsi="Arial" w:cs="Arial"/>
                <w:lang w:val="ru-RU"/>
              </w:rPr>
              <w:t>Югулярная</w:t>
            </w:r>
            <w:proofErr w:type="spellEnd"/>
            <w:r w:rsidRPr="005452C6">
              <w:rPr>
                <w:rFonts w:ascii="Arial" w:hAnsi="Arial" w:cs="Arial"/>
                <w:lang w:val="ru-RU"/>
              </w:rPr>
              <w:t xml:space="preserve"> венозная </w:t>
            </w:r>
            <w:proofErr w:type="spellStart"/>
            <w:r w:rsidRPr="005452C6">
              <w:rPr>
                <w:rFonts w:ascii="Arial" w:hAnsi="Arial" w:cs="Arial"/>
                <w:lang w:val="ru-RU"/>
              </w:rPr>
              <w:t>оксиметрия</w:t>
            </w:r>
            <w:proofErr w:type="spellEnd"/>
            <w:r w:rsidRPr="005452C6">
              <w:rPr>
                <w:rFonts w:ascii="Arial" w:hAnsi="Arial" w:cs="Arial"/>
                <w:lang w:val="ru-RU"/>
              </w:rPr>
              <w:t xml:space="preserve">. </w:t>
            </w:r>
            <w:r w:rsidRPr="00540EFB">
              <w:rPr>
                <w:rFonts w:ascii="Arial" w:hAnsi="Arial" w:cs="Arial"/>
                <w:lang w:val="ru-RU"/>
              </w:rPr>
              <w:t>Вопросы нейрохирургии, 2000 г., стр. 32-38.</w:t>
            </w:r>
          </w:p>
        </w:tc>
      </w:tr>
      <w:tr w:rsidR="00540EFB" w:rsidRPr="005452C6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10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52C6" w:rsidRDefault="00540EFB" w:rsidP="00540EFB">
            <w:pPr>
              <w:rPr>
                <w:rFonts w:ascii="Arial" w:hAnsi="Arial" w:cs="Arial"/>
                <w:lang w:val="ru-RU"/>
              </w:rPr>
            </w:pPr>
            <w:r w:rsidRPr="005452C6">
              <w:rPr>
                <w:rFonts w:ascii="Arial" w:hAnsi="Arial" w:cs="Arial"/>
                <w:lang w:val="ru-RU"/>
              </w:rPr>
              <w:t xml:space="preserve">Принципы интенсивной терапии в остром периоде тяжёлой черепно-мозговой травмы у детей. </w:t>
            </w:r>
            <w:r w:rsidRPr="00540EFB">
              <w:rPr>
                <w:rFonts w:ascii="Arial" w:hAnsi="Arial" w:cs="Arial"/>
                <w:lang w:val="ru-RU"/>
              </w:rPr>
              <w:t>Анестезиология и реаниматология No.4, с. 57-59, 2000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</w:tr>
      <w:tr w:rsidR="00540EFB" w:rsidRPr="005452C6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11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52C6" w:rsidRDefault="00540EFB" w:rsidP="00540EFB">
            <w:pPr>
              <w:rPr>
                <w:rFonts w:ascii="Arial" w:hAnsi="Arial" w:cs="Arial"/>
                <w:lang w:val="ru-RU"/>
              </w:rPr>
            </w:pPr>
            <w:r w:rsidRPr="005452C6">
              <w:rPr>
                <w:rFonts w:ascii="Arial" w:hAnsi="Arial" w:cs="Arial"/>
                <w:lang w:val="ru-RU"/>
              </w:rPr>
              <w:t xml:space="preserve">Применение </w:t>
            </w:r>
            <w:proofErr w:type="spellStart"/>
            <w:r w:rsidRPr="005452C6">
              <w:rPr>
                <w:rFonts w:ascii="Arial" w:hAnsi="Arial" w:cs="Arial"/>
                <w:lang w:val="ru-RU"/>
              </w:rPr>
              <w:t>одансетрона</w:t>
            </w:r>
            <w:proofErr w:type="spellEnd"/>
            <w:r w:rsidRPr="005452C6">
              <w:rPr>
                <w:rFonts w:ascii="Arial" w:hAnsi="Arial" w:cs="Arial"/>
                <w:lang w:val="ru-RU"/>
              </w:rPr>
              <w:t xml:space="preserve"> для профилактики послеоперационной тошноты и рвоты у детей, оперируемых по поводу опухолей задней черепной ямки: предварительные результаты </w:t>
            </w:r>
            <w:proofErr w:type="spellStart"/>
            <w:r w:rsidRPr="005452C6">
              <w:rPr>
                <w:rFonts w:ascii="Arial" w:hAnsi="Arial" w:cs="Arial"/>
                <w:lang w:val="ru-RU"/>
              </w:rPr>
              <w:t>проспективного</w:t>
            </w:r>
            <w:proofErr w:type="spellEnd"/>
            <w:r w:rsidRPr="005452C6">
              <w:rPr>
                <w:rFonts w:ascii="Arial" w:hAnsi="Arial" w:cs="Arial"/>
                <w:lang w:val="ru-RU"/>
              </w:rPr>
              <w:t xml:space="preserve"> двойного слепого </w:t>
            </w:r>
            <w:proofErr w:type="spellStart"/>
            <w:r w:rsidRPr="005452C6">
              <w:rPr>
                <w:rFonts w:ascii="Arial" w:hAnsi="Arial" w:cs="Arial"/>
                <w:lang w:val="ru-RU"/>
              </w:rPr>
              <w:t>рандомизированного</w:t>
            </w:r>
            <w:proofErr w:type="spellEnd"/>
            <w:r w:rsidRPr="005452C6">
              <w:rPr>
                <w:rFonts w:ascii="Arial" w:hAnsi="Arial" w:cs="Arial"/>
                <w:lang w:val="ru-RU"/>
              </w:rPr>
              <w:t xml:space="preserve"> плацебо-контролируемого исследования. </w:t>
            </w:r>
            <w:r w:rsidRPr="00540EFB">
              <w:rPr>
                <w:rFonts w:ascii="Arial" w:hAnsi="Arial" w:cs="Arial"/>
                <w:lang w:val="ru-RU"/>
              </w:rPr>
              <w:t xml:space="preserve">Нейрохирургия, </w:t>
            </w:r>
            <w:proofErr w:type="spellStart"/>
            <w:r w:rsidRPr="00540EFB">
              <w:rPr>
                <w:rFonts w:ascii="Arial" w:hAnsi="Arial" w:cs="Arial"/>
                <w:lang w:val="ru-RU"/>
              </w:rPr>
              <w:t>No</w:t>
            </w:r>
            <w:proofErr w:type="spellEnd"/>
            <w:r w:rsidRPr="00540EFB">
              <w:rPr>
                <w:rFonts w:ascii="Arial" w:hAnsi="Arial" w:cs="Arial"/>
                <w:lang w:val="ru-RU"/>
              </w:rPr>
              <w:t>. 4, с. 50 –51, 2000</w:t>
            </w:r>
            <w:r w:rsidRPr="005452C6">
              <w:rPr>
                <w:rFonts w:ascii="Arial" w:hAnsi="Arial" w:cs="Arial"/>
                <w:lang w:val="ru-RU"/>
              </w:rPr>
              <w:t>.</w:t>
            </w:r>
          </w:p>
        </w:tc>
      </w:tr>
      <w:tr w:rsidR="00540EFB" w:rsidRPr="000B67BD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12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D7504A" w:rsidRDefault="00540EFB" w:rsidP="00540EFB">
            <w:pPr>
              <w:rPr>
                <w:rFonts w:ascii="Arial" w:hAnsi="Arial" w:cs="Arial"/>
                <w:lang w:val="ru-RU"/>
              </w:rPr>
            </w:pPr>
            <w:r w:rsidRPr="00D7504A">
              <w:rPr>
                <w:rFonts w:ascii="Arial" w:hAnsi="Arial" w:cs="Arial"/>
                <w:lang w:val="ru-RU"/>
              </w:rPr>
              <w:t>Принципы интенсивной терапии черепно-мозговой травмы. Черепно-мозговая травма. Клиническое руководство., Т.2, с. 158-210, 2001</w:t>
            </w:r>
          </w:p>
        </w:tc>
      </w:tr>
      <w:tr w:rsidR="00540EFB" w:rsidRPr="00D7504A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13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D7504A" w:rsidRDefault="00540EFB" w:rsidP="00540EFB">
            <w:pPr>
              <w:rPr>
                <w:rFonts w:ascii="Arial" w:hAnsi="Arial" w:cs="Arial"/>
                <w:lang w:val="ru-RU"/>
              </w:rPr>
            </w:pPr>
            <w:proofErr w:type="spellStart"/>
            <w:r w:rsidRPr="00D7504A">
              <w:rPr>
                <w:rFonts w:ascii="Arial" w:hAnsi="Arial" w:cs="Arial"/>
                <w:lang w:val="ru-RU"/>
              </w:rPr>
              <w:t>Мультимодальный</w:t>
            </w:r>
            <w:proofErr w:type="spellEnd"/>
            <w:r w:rsidRPr="00D7504A">
              <w:rPr>
                <w:rFonts w:ascii="Arial" w:hAnsi="Arial" w:cs="Arial"/>
                <w:lang w:val="ru-RU"/>
              </w:rPr>
              <w:t xml:space="preserve"> физиологический мониторинг при тяжёлой черепно-мозговой травме. </w:t>
            </w:r>
            <w:r w:rsidRPr="00540EFB">
              <w:rPr>
                <w:rFonts w:ascii="Arial" w:hAnsi="Arial" w:cs="Arial"/>
                <w:lang w:val="ru-RU"/>
              </w:rPr>
              <w:t>Черепно-мозговая травма. Клиническое руководство., Т.2, с. 211-229, 2001</w:t>
            </w:r>
          </w:p>
        </w:tc>
      </w:tr>
      <w:tr w:rsidR="00540EFB" w:rsidRPr="00D7504A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14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D7504A" w:rsidRDefault="00540EFB" w:rsidP="00540EFB">
            <w:pPr>
              <w:rPr>
                <w:rFonts w:ascii="Arial" w:hAnsi="Arial" w:cs="Arial"/>
                <w:lang w:val="ru-RU"/>
              </w:rPr>
            </w:pPr>
            <w:r w:rsidRPr="00D7504A">
              <w:rPr>
                <w:rFonts w:ascii="Arial" w:hAnsi="Arial" w:cs="Arial"/>
                <w:lang w:val="ru-RU"/>
              </w:rPr>
              <w:t xml:space="preserve">ЭЭГ-эффекты лечебной электростимуляции головного мозга человека при посттравматическом бессознательном состоянии. </w:t>
            </w:r>
            <w:r w:rsidRPr="00540EFB">
              <w:rPr>
                <w:rFonts w:ascii="Arial" w:hAnsi="Arial" w:cs="Arial"/>
                <w:lang w:val="ru-RU"/>
              </w:rPr>
              <w:t>Физиология человека, т. 27, No.2, с. 29-39, 2001.</w:t>
            </w:r>
          </w:p>
        </w:tc>
      </w:tr>
      <w:tr w:rsidR="00540EFB" w:rsidRPr="000B67BD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15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D7504A" w:rsidRDefault="00540EFB" w:rsidP="00540EFB">
            <w:pPr>
              <w:rPr>
                <w:rFonts w:ascii="Arial" w:hAnsi="Arial" w:cs="Arial"/>
                <w:lang w:val="ru-RU"/>
              </w:rPr>
            </w:pPr>
            <w:r w:rsidRPr="00D7504A">
              <w:rPr>
                <w:rFonts w:ascii="Arial" w:hAnsi="Arial" w:cs="Arial"/>
                <w:lang w:val="ru-RU"/>
              </w:rPr>
              <w:t>Проблемы защиты мозга. Ж. Вопросы нейрохирургии, 2001 г., №4, стр. 3-5.</w:t>
            </w:r>
          </w:p>
        </w:tc>
      </w:tr>
      <w:tr w:rsidR="00540EFB" w:rsidRPr="000B67BD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16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D7504A" w:rsidRDefault="00540EFB" w:rsidP="00540EFB">
            <w:pPr>
              <w:rPr>
                <w:rFonts w:ascii="Arial" w:hAnsi="Arial" w:cs="Arial"/>
                <w:lang w:val="ru-RU"/>
              </w:rPr>
            </w:pPr>
            <w:r w:rsidRPr="00D7504A">
              <w:rPr>
                <w:rFonts w:ascii="Arial" w:hAnsi="Arial" w:cs="Arial"/>
                <w:lang w:val="ru-RU"/>
              </w:rPr>
              <w:t>Мозговой синдром низкого Т</w:t>
            </w:r>
            <w:r w:rsidRPr="00540EFB">
              <w:rPr>
                <w:rFonts w:ascii="Arial" w:hAnsi="Arial" w:cs="Arial"/>
                <w:lang w:val="ru-RU"/>
              </w:rPr>
              <w:t>3</w:t>
            </w:r>
            <w:r w:rsidRPr="00D7504A">
              <w:rPr>
                <w:rFonts w:ascii="Arial" w:hAnsi="Arial" w:cs="Arial"/>
                <w:lang w:val="ru-RU"/>
              </w:rPr>
              <w:t xml:space="preserve">. Ж. Вопросы нейрохирургии им. Н.Н. Бурденко, </w:t>
            </w:r>
            <w:proofErr w:type="spellStart"/>
            <w:r w:rsidRPr="00540EFB">
              <w:rPr>
                <w:rFonts w:ascii="Arial" w:hAnsi="Arial" w:cs="Arial"/>
                <w:lang w:val="ru-RU"/>
              </w:rPr>
              <w:t>N</w:t>
            </w:r>
            <w:r w:rsidRPr="00D7504A">
              <w:rPr>
                <w:rFonts w:ascii="Arial" w:hAnsi="Arial" w:cs="Arial"/>
                <w:lang w:val="ru-RU"/>
              </w:rPr>
              <w:t>о</w:t>
            </w:r>
            <w:proofErr w:type="spellEnd"/>
            <w:r w:rsidRPr="00D7504A">
              <w:rPr>
                <w:rFonts w:ascii="Arial" w:hAnsi="Arial" w:cs="Arial"/>
                <w:lang w:val="ru-RU"/>
              </w:rPr>
              <w:t>. 4, с.16 - 22, 2002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</w:tr>
      <w:tr w:rsidR="00540EFB" w:rsidRPr="000B67BD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17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D7504A" w:rsidRDefault="00540EFB" w:rsidP="00540EFB">
            <w:pPr>
              <w:rPr>
                <w:rFonts w:ascii="Arial" w:hAnsi="Arial" w:cs="Arial"/>
                <w:lang w:val="ru-RU"/>
              </w:rPr>
            </w:pPr>
            <w:proofErr w:type="spellStart"/>
            <w:r w:rsidRPr="00D7504A">
              <w:rPr>
                <w:rFonts w:ascii="Arial" w:hAnsi="Arial" w:cs="Arial"/>
                <w:lang w:val="ru-RU"/>
              </w:rPr>
              <w:t>Нейромониторинг</w:t>
            </w:r>
            <w:proofErr w:type="spellEnd"/>
            <w:r w:rsidRPr="00D7504A">
              <w:rPr>
                <w:rFonts w:ascii="Arial" w:hAnsi="Arial" w:cs="Arial"/>
                <w:lang w:val="ru-RU"/>
              </w:rPr>
              <w:t xml:space="preserve"> у нейрохирургических больных в условиях реанимации и интенсивной терапии.</w:t>
            </w:r>
            <w:r w:rsidRPr="00540EFB">
              <w:rPr>
                <w:rFonts w:ascii="Arial" w:hAnsi="Arial" w:cs="Arial"/>
                <w:lang w:val="ru-RU"/>
              </w:rPr>
              <w:t xml:space="preserve"> В Сб. Труды Всероссийского рабочего совещания неврологов России. Орёл. Под. ред. Н.В. Верещагина, М.А. </w:t>
            </w:r>
            <w:proofErr w:type="spellStart"/>
            <w:r w:rsidRPr="00540EFB">
              <w:rPr>
                <w:rFonts w:ascii="Arial" w:hAnsi="Arial" w:cs="Arial"/>
                <w:lang w:val="ru-RU"/>
              </w:rPr>
              <w:t>Пирадова</w:t>
            </w:r>
            <w:proofErr w:type="spellEnd"/>
            <w:r w:rsidRPr="00540EFB">
              <w:rPr>
                <w:rFonts w:ascii="Arial" w:hAnsi="Arial" w:cs="Arial"/>
                <w:lang w:val="ru-RU"/>
              </w:rPr>
              <w:t xml:space="preserve">, М.А. </w:t>
            </w:r>
            <w:proofErr w:type="spellStart"/>
            <w:r w:rsidRPr="00540EFB">
              <w:rPr>
                <w:rFonts w:ascii="Arial" w:hAnsi="Arial" w:cs="Arial"/>
                <w:lang w:val="ru-RU"/>
              </w:rPr>
              <w:t>Евзельмана</w:t>
            </w:r>
            <w:proofErr w:type="spellEnd"/>
            <w:r w:rsidRPr="00540EFB">
              <w:rPr>
                <w:rFonts w:ascii="Arial" w:hAnsi="Arial" w:cs="Arial"/>
                <w:lang w:val="ru-RU"/>
              </w:rPr>
              <w:t>, с. 226-234, 2002.</w:t>
            </w:r>
          </w:p>
        </w:tc>
      </w:tr>
      <w:tr w:rsidR="00540EFB" w:rsidRPr="00D7504A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ind w:left="-15" w:right="-109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18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D7504A" w:rsidRDefault="00540EFB" w:rsidP="00540EFB">
            <w:pPr>
              <w:rPr>
                <w:rFonts w:ascii="Arial" w:hAnsi="Arial" w:cs="Arial"/>
                <w:lang w:val="ru-RU"/>
              </w:rPr>
            </w:pPr>
            <w:r w:rsidRPr="00D7504A">
              <w:rPr>
                <w:rFonts w:ascii="Arial" w:hAnsi="Arial" w:cs="Arial"/>
                <w:lang w:val="ru-RU"/>
              </w:rPr>
              <w:t xml:space="preserve">Принципы </w:t>
            </w:r>
            <w:proofErr w:type="spellStart"/>
            <w:r w:rsidRPr="00D7504A">
              <w:rPr>
                <w:rFonts w:ascii="Arial" w:hAnsi="Arial" w:cs="Arial"/>
                <w:lang w:val="ru-RU"/>
              </w:rPr>
              <w:t>нейромониторинга</w:t>
            </w:r>
            <w:proofErr w:type="spellEnd"/>
            <w:r w:rsidRPr="00D7504A">
              <w:rPr>
                <w:rFonts w:ascii="Arial" w:hAnsi="Arial" w:cs="Arial"/>
                <w:lang w:val="ru-RU"/>
              </w:rPr>
              <w:t xml:space="preserve"> в нейрохирургической клинике. В Сб. «Вторичные повреждения мозга при внутричерепных кровоизлияниях. Материалы городской научно-практической конференции. Том 158. М.: НИИ скорой помощи им. </w:t>
            </w:r>
            <w:r w:rsidRPr="00540EFB">
              <w:rPr>
                <w:rFonts w:ascii="Arial" w:hAnsi="Arial" w:cs="Arial"/>
                <w:lang w:val="ru-RU"/>
              </w:rPr>
              <w:t>Н.В. Склифосовского. с. 8 – 13, 2002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</w:tr>
      <w:tr w:rsidR="00540EFB" w:rsidRPr="00D7504A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19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D7504A" w:rsidRDefault="00540EFB" w:rsidP="00540EFB">
            <w:pPr>
              <w:rPr>
                <w:rFonts w:ascii="Arial" w:hAnsi="Arial" w:cs="Arial"/>
                <w:lang w:val="ru-RU"/>
              </w:rPr>
            </w:pPr>
            <w:r w:rsidRPr="00D7504A">
              <w:rPr>
                <w:rFonts w:ascii="Arial" w:hAnsi="Arial" w:cs="Arial"/>
                <w:lang w:val="ru-RU"/>
              </w:rPr>
              <w:t xml:space="preserve">Гнойно-воспалительные процессы при тяжелой черепно-мозговой травме. </w:t>
            </w:r>
            <w:r w:rsidRPr="00540EFB">
              <w:rPr>
                <w:rFonts w:ascii="Arial" w:hAnsi="Arial" w:cs="Arial"/>
                <w:lang w:val="ru-RU"/>
              </w:rPr>
              <w:t>Черепно-мозговая травма. Клиническое руководство., Т.3, с. 435-445, 2002, М.: «</w:t>
            </w:r>
            <w:proofErr w:type="spellStart"/>
            <w:r w:rsidRPr="00540EFB">
              <w:rPr>
                <w:rFonts w:ascii="Arial" w:hAnsi="Arial" w:cs="Arial"/>
                <w:lang w:val="ru-RU"/>
              </w:rPr>
              <w:t>Антидор</w:t>
            </w:r>
            <w:proofErr w:type="spellEnd"/>
            <w:r w:rsidRPr="00540EFB">
              <w:rPr>
                <w:rFonts w:ascii="Arial" w:hAnsi="Arial" w:cs="Arial"/>
                <w:lang w:val="ru-RU"/>
              </w:rPr>
              <w:t>», 2002</w:t>
            </w:r>
            <w:r w:rsidRPr="00D7504A">
              <w:rPr>
                <w:rFonts w:ascii="Arial" w:hAnsi="Arial" w:cs="Arial"/>
                <w:lang w:val="ru-RU"/>
              </w:rPr>
              <w:t>.</w:t>
            </w:r>
          </w:p>
        </w:tc>
      </w:tr>
      <w:tr w:rsidR="00540EFB" w:rsidRPr="00D7504A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20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D7504A" w:rsidRDefault="00540EFB" w:rsidP="00540EFB">
            <w:pPr>
              <w:rPr>
                <w:rFonts w:ascii="Arial" w:hAnsi="Arial" w:cs="Arial"/>
                <w:lang w:val="ru-RU"/>
              </w:rPr>
            </w:pPr>
            <w:r w:rsidRPr="00D7504A">
              <w:rPr>
                <w:rFonts w:ascii="Arial" w:hAnsi="Arial" w:cs="Arial"/>
                <w:lang w:val="ru-RU"/>
              </w:rPr>
              <w:t xml:space="preserve">Тяжелые поражения центральной нервной системы. В кн.: Основы интенсивной терапии, реаниматологии и анестезиологии. </w:t>
            </w:r>
            <w:r w:rsidRPr="00540EFB">
              <w:rPr>
                <w:rFonts w:ascii="Arial" w:hAnsi="Arial" w:cs="Arial"/>
                <w:lang w:val="ru-RU"/>
              </w:rPr>
              <w:t>М., Изд-во "Триада-Х", 2000, 380с.</w:t>
            </w:r>
          </w:p>
        </w:tc>
      </w:tr>
      <w:tr w:rsidR="00540EFB" w:rsidRPr="000B67BD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21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D7504A" w:rsidRDefault="00540EFB" w:rsidP="00540EFB">
            <w:pPr>
              <w:rPr>
                <w:rFonts w:ascii="Arial" w:hAnsi="Arial" w:cs="Arial"/>
                <w:lang w:val="ru-RU"/>
              </w:rPr>
            </w:pPr>
            <w:r w:rsidRPr="00540EFB">
              <w:rPr>
                <w:rFonts w:ascii="Arial" w:hAnsi="Arial" w:cs="Arial"/>
                <w:lang w:val="ru-RU"/>
              </w:rPr>
              <w:t>Сравнительный анализ международных рекомендации по интенсивной терапии при тяжелой черепно-мозговой травмы у взрослых и детей (современные аспекты).</w:t>
            </w:r>
            <w:r w:rsidRPr="00D7504A">
              <w:rPr>
                <w:rFonts w:ascii="Arial" w:hAnsi="Arial" w:cs="Arial"/>
                <w:lang w:val="ru-RU"/>
              </w:rPr>
              <w:t xml:space="preserve"> В </w:t>
            </w:r>
            <w:proofErr w:type="spellStart"/>
            <w:r w:rsidRPr="00D7504A">
              <w:rPr>
                <w:rFonts w:ascii="Arial" w:hAnsi="Arial" w:cs="Arial"/>
                <w:lang w:val="ru-RU"/>
              </w:rPr>
              <w:t>кн</w:t>
            </w:r>
            <w:proofErr w:type="spellEnd"/>
            <w:r w:rsidRPr="00D7504A">
              <w:rPr>
                <w:rFonts w:ascii="Arial" w:hAnsi="Arial" w:cs="Arial"/>
                <w:lang w:val="ru-RU"/>
              </w:rPr>
              <w:t>: Материалы Второго Российского конгресса «Педиатрическая анестезиология и интенсивная терапия, М.:БДЦ-пресс, 2003, с.21-26.</w:t>
            </w:r>
          </w:p>
        </w:tc>
      </w:tr>
      <w:tr w:rsidR="00540EFB" w:rsidRPr="00314470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22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314470" w:rsidRDefault="00540EFB" w:rsidP="00540EFB">
            <w:pPr>
              <w:rPr>
                <w:rFonts w:ascii="Arial" w:hAnsi="Arial" w:cs="Arial"/>
                <w:lang w:val="ru-RU"/>
              </w:rPr>
            </w:pPr>
            <w:r w:rsidRPr="00540EFB">
              <w:rPr>
                <w:rFonts w:ascii="Arial" w:hAnsi="Arial" w:cs="Arial"/>
                <w:lang w:val="ru-RU"/>
              </w:rPr>
              <w:t xml:space="preserve">Гипертоническая </w:t>
            </w:r>
            <w:proofErr w:type="spellStart"/>
            <w:r w:rsidRPr="00540EFB">
              <w:rPr>
                <w:rFonts w:ascii="Arial" w:hAnsi="Arial" w:cs="Arial"/>
                <w:lang w:val="ru-RU"/>
              </w:rPr>
              <w:t>гиперволемическая</w:t>
            </w:r>
            <w:proofErr w:type="spellEnd"/>
            <w:r w:rsidRPr="00540EF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40EFB">
              <w:rPr>
                <w:rFonts w:ascii="Arial" w:hAnsi="Arial" w:cs="Arial"/>
                <w:lang w:val="ru-RU"/>
              </w:rPr>
              <w:t>гемодилюция</w:t>
            </w:r>
            <w:proofErr w:type="spellEnd"/>
            <w:r w:rsidRPr="00540EFB">
              <w:rPr>
                <w:rFonts w:ascii="Arial" w:hAnsi="Arial" w:cs="Arial"/>
                <w:lang w:val="ru-RU"/>
              </w:rPr>
              <w:t xml:space="preserve"> при церебральном </w:t>
            </w:r>
            <w:proofErr w:type="spellStart"/>
            <w:r w:rsidRPr="00540EFB">
              <w:rPr>
                <w:rFonts w:ascii="Arial" w:hAnsi="Arial" w:cs="Arial"/>
                <w:lang w:val="ru-RU"/>
              </w:rPr>
              <w:t>вазоспазме</w:t>
            </w:r>
            <w:proofErr w:type="spellEnd"/>
            <w:r w:rsidRPr="00540EFB">
              <w:rPr>
                <w:rFonts w:ascii="Arial" w:hAnsi="Arial" w:cs="Arial"/>
                <w:lang w:val="ru-RU"/>
              </w:rPr>
              <w:t>. Ж. Вестник интенсивной терапии, №3, с. 23 - 26, 2004</w:t>
            </w:r>
            <w:r w:rsidRPr="00314470">
              <w:rPr>
                <w:rFonts w:ascii="Arial" w:hAnsi="Arial" w:cs="Arial"/>
                <w:lang w:val="ru-RU"/>
              </w:rPr>
              <w:t>.</w:t>
            </w:r>
          </w:p>
        </w:tc>
      </w:tr>
      <w:tr w:rsidR="00540EFB" w:rsidRPr="00314470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23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rPr>
                <w:rFonts w:ascii="Arial" w:hAnsi="Arial" w:cs="Arial"/>
                <w:lang w:val="ru-RU"/>
              </w:rPr>
            </w:pPr>
            <w:r w:rsidRPr="00540EFB">
              <w:rPr>
                <w:rFonts w:ascii="Arial" w:hAnsi="Arial" w:cs="Arial"/>
                <w:lang w:val="ru-RU"/>
              </w:rPr>
              <w:t xml:space="preserve">Особенности </w:t>
            </w:r>
            <w:proofErr w:type="spellStart"/>
            <w:r w:rsidRPr="00540EFB">
              <w:rPr>
                <w:rFonts w:ascii="Arial" w:hAnsi="Arial" w:cs="Arial"/>
                <w:lang w:val="ru-RU"/>
              </w:rPr>
              <w:t>инфузионной</w:t>
            </w:r>
            <w:proofErr w:type="spellEnd"/>
            <w:r w:rsidRPr="00540EFB">
              <w:rPr>
                <w:rFonts w:ascii="Arial" w:hAnsi="Arial" w:cs="Arial"/>
                <w:lang w:val="ru-RU"/>
              </w:rPr>
              <w:t xml:space="preserve"> терапии у больных в остром периоде </w:t>
            </w:r>
            <w:proofErr w:type="spellStart"/>
            <w:r w:rsidRPr="00540EFB">
              <w:rPr>
                <w:rFonts w:ascii="Arial" w:hAnsi="Arial" w:cs="Arial"/>
                <w:lang w:val="ru-RU"/>
              </w:rPr>
              <w:t>аневризматического</w:t>
            </w:r>
            <w:proofErr w:type="spellEnd"/>
            <w:r w:rsidRPr="00540EFB">
              <w:rPr>
                <w:rFonts w:ascii="Arial" w:hAnsi="Arial" w:cs="Arial"/>
                <w:lang w:val="ru-RU"/>
              </w:rPr>
              <w:t xml:space="preserve"> субарахноидального кровоизлияния. Ж. Вопросы нейрохирургии им. Н.Н. Бурденко, с. 39-41, №3, 2004.</w:t>
            </w:r>
          </w:p>
        </w:tc>
      </w:tr>
      <w:tr w:rsidR="00540EFB" w:rsidRPr="00314470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24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314470" w:rsidRDefault="00540EFB" w:rsidP="00540EFB">
            <w:pPr>
              <w:rPr>
                <w:rFonts w:ascii="Arial" w:hAnsi="Arial" w:cs="Arial"/>
                <w:lang w:val="ru-RU"/>
              </w:rPr>
            </w:pPr>
            <w:r w:rsidRPr="00540EFB">
              <w:rPr>
                <w:rFonts w:ascii="Arial" w:hAnsi="Arial" w:cs="Arial"/>
                <w:lang w:val="ru-RU"/>
              </w:rPr>
              <w:t xml:space="preserve">Дифференцированный подход к применению гипервентиляции в остром периоде тяжелой ЧМТ в зависимости от состояния мозгового </w:t>
            </w:r>
            <w:proofErr w:type="spellStart"/>
            <w:r w:rsidRPr="00540EFB">
              <w:rPr>
                <w:rFonts w:ascii="Arial" w:hAnsi="Arial" w:cs="Arial"/>
                <w:lang w:val="ru-RU"/>
              </w:rPr>
              <w:t>кровотока.</w:t>
            </w:r>
            <w:r w:rsidRPr="00646E34">
              <w:rPr>
                <w:rFonts w:ascii="Arial" w:hAnsi="Arial" w:cs="Arial"/>
                <w:lang w:val="ru-RU"/>
              </w:rPr>
              <w:t>Ж</w:t>
            </w:r>
            <w:proofErr w:type="spellEnd"/>
            <w:r w:rsidRPr="00646E34">
              <w:rPr>
                <w:rFonts w:ascii="Arial" w:hAnsi="Arial" w:cs="Arial"/>
                <w:lang w:val="ru-RU"/>
              </w:rPr>
              <w:t xml:space="preserve">. Вопросы нейрохирургии им. </w:t>
            </w:r>
            <w:r w:rsidRPr="00540EFB">
              <w:rPr>
                <w:rFonts w:ascii="Arial" w:hAnsi="Arial" w:cs="Arial"/>
                <w:lang w:val="ru-RU"/>
              </w:rPr>
              <w:t>Н.Н. Бурденко, №2, с. 26 – 31, 2004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</w:tr>
      <w:tr w:rsidR="00540EFB" w:rsidRPr="00314470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25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314470" w:rsidRDefault="00540EFB" w:rsidP="00540EFB">
            <w:pPr>
              <w:rPr>
                <w:rFonts w:ascii="Arial" w:hAnsi="Arial" w:cs="Arial"/>
                <w:lang w:val="ru-RU"/>
              </w:rPr>
            </w:pPr>
            <w:r w:rsidRPr="00314470">
              <w:rPr>
                <w:rFonts w:ascii="Arial" w:hAnsi="Arial" w:cs="Arial"/>
                <w:lang w:val="ru-RU"/>
              </w:rPr>
              <w:t xml:space="preserve">Интенсивная терапия при тяжелой черепно-мозговой травме с позиций доказательной медицины. </w:t>
            </w:r>
            <w:r w:rsidRPr="00F02FBB">
              <w:rPr>
                <w:rFonts w:ascii="Arial" w:hAnsi="Arial" w:cs="Arial"/>
                <w:lang w:val="ru-RU"/>
              </w:rPr>
              <w:t>В кн</w:t>
            </w:r>
            <w:r>
              <w:rPr>
                <w:rFonts w:ascii="Arial" w:hAnsi="Arial" w:cs="Arial"/>
                <w:lang w:val="ru-RU"/>
              </w:rPr>
              <w:t>.</w:t>
            </w:r>
            <w:r w:rsidRPr="00F02FBB">
              <w:rPr>
                <w:rFonts w:ascii="Arial" w:hAnsi="Arial" w:cs="Arial"/>
                <w:lang w:val="ru-RU"/>
              </w:rPr>
              <w:t xml:space="preserve">: Доказательная </w:t>
            </w:r>
            <w:proofErr w:type="spellStart"/>
            <w:r w:rsidRPr="00F02FBB">
              <w:rPr>
                <w:rFonts w:ascii="Arial" w:hAnsi="Arial" w:cs="Arial"/>
                <w:lang w:val="ru-RU"/>
              </w:rPr>
              <w:t>нейротравматология</w:t>
            </w:r>
            <w:proofErr w:type="spellEnd"/>
            <w:r w:rsidRPr="00F02FBB">
              <w:rPr>
                <w:rFonts w:ascii="Arial" w:hAnsi="Arial" w:cs="Arial"/>
                <w:lang w:val="ru-RU"/>
              </w:rPr>
              <w:t>. Москва, с. 137-160, 2003.</w:t>
            </w:r>
          </w:p>
        </w:tc>
      </w:tr>
      <w:tr w:rsidR="00540EFB" w:rsidRPr="00314470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26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314470" w:rsidRDefault="00540EFB" w:rsidP="00540EFB">
            <w:pPr>
              <w:rPr>
                <w:rFonts w:ascii="Arial" w:hAnsi="Arial" w:cs="Arial"/>
                <w:lang w:val="ru-RU"/>
              </w:rPr>
            </w:pPr>
            <w:r w:rsidRPr="00540EFB">
              <w:rPr>
                <w:rFonts w:ascii="Arial" w:hAnsi="Arial" w:cs="Arial"/>
                <w:lang w:val="ru-RU"/>
              </w:rPr>
              <w:t xml:space="preserve">Тяжелые поражения центральной нервной системы. В кн.: </w:t>
            </w:r>
            <w:proofErr w:type="spellStart"/>
            <w:r w:rsidRPr="00540EFB">
              <w:rPr>
                <w:rFonts w:ascii="Arial" w:hAnsi="Arial" w:cs="Arial"/>
                <w:lang w:val="ru-RU"/>
              </w:rPr>
              <w:t>Итарология</w:t>
            </w:r>
            <w:proofErr w:type="spellEnd"/>
            <w:r w:rsidRPr="00540EFB">
              <w:rPr>
                <w:rFonts w:ascii="Arial" w:hAnsi="Arial" w:cs="Arial"/>
                <w:lang w:val="ru-RU"/>
              </w:rPr>
              <w:t xml:space="preserve"> (интенсивная терапия, анестезиология, реаниматология): Принципы. Теория. Практика. М.: «</w:t>
            </w:r>
            <w:proofErr w:type="spellStart"/>
            <w:r w:rsidRPr="00540EFB">
              <w:rPr>
                <w:rFonts w:ascii="Arial" w:hAnsi="Arial" w:cs="Arial"/>
                <w:lang w:val="ru-RU"/>
              </w:rPr>
              <w:t>Медиздат</w:t>
            </w:r>
            <w:proofErr w:type="spellEnd"/>
            <w:r w:rsidRPr="00540EFB">
              <w:rPr>
                <w:rFonts w:ascii="Arial" w:hAnsi="Arial" w:cs="Arial"/>
                <w:lang w:val="ru-RU"/>
              </w:rPr>
              <w:t xml:space="preserve">», 2007. – 374 с. Гл. 11, </w:t>
            </w:r>
            <w:proofErr w:type="spellStart"/>
            <w:r w:rsidRPr="00540EFB">
              <w:rPr>
                <w:rFonts w:ascii="Arial" w:hAnsi="Arial" w:cs="Arial"/>
                <w:lang w:val="ru-RU"/>
              </w:rPr>
              <w:t>сс</w:t>
            </w:r>
            <w:proofErr w:type="spellEnd"/>
            <w:r w:rsidRPr="00540EFB">
              <w:rPr>
                <w:rFonts w:ascii="Arial" w:hAnsi="Arial" w:cs="Arial"/>
                <w:lang w:val="ru-RU"/>
              </w:rPr>
              <w:t>. 150 – 168.</w:t>
            </w:r>
          </w:p>
        </w:tc>
      </w:tr>
      <w:tr w:rsidR="00540EFB" w:rsidRPr="000B67BD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27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314470" w:rsidRDefault="00540EFB" w:rsidP="00540EFB">
            <w:pPr>
              <w:rPr>
                <w:rFonts w:ascii="Arial" w:hAnsi="Arial" w:cs="Arial"/>
                <w:lang w:val="ru-RU"/>
              </w:rPr>
            </w:pPr>
            <w:r w:rsidRPr="00540EFB">
              <w:rPr>
                <w:rFonts w:ascii="Arial" w:hAnsi="Arial" w:cs="Arial"/>
                <w:lang w:val="ru-RU"/>
              </w:rPr>
              <w:t xml:space="preserve">Критические состояния при острых церебральных повреждениях: особенности диагностики, мониторинга и интенсивной терапии. В кн.: Мастер-класс по </w:t>
            </w:r>
            <w:proofErr w:type="spellStart"/>
            <w:r w:rsidRPr="00540EFB">
              <w:rPr>
                <w:rFonts w:ascii="Arial" w:hAnsi="Arial" w:cs="Arial"/>
                <w:lang w:val="ru-RU"/>
              </w:rPr>
              <w:t>нейроанестезиологии</w:t>
            </w:r>
            <w:proofErr w:type="spellEnd"/>
            <w:r w:rsidRPr="00540EFB"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 w:rsidRPr="00540EFB">
              <w:rPr>
                <w:rFonts w:ascii="Arial" w:hAnsi="Arial" w:cs="Arial"/>
                <w:lang w:val="ru-RU"/>
              </w:rPr>
              <w:t>нейрореаниматологии</w:t>
            </w:r>
            <w:proofErr w:type="spellEnd"/>
            <w:r w:rsidRPr="00540EFB">
              <w:rPr>
                <w:rFonts w:ascii="Arial" w:hAnsi="Arial" w:cs="Arial"/>
                <w:lang w:val="ru-RU"/>
              </w:rPr>
              <w:t>. Лекции. С-Петербург 28-29 апреля 2009, с. 4 – 37, 2009.</w:t>
            </w:r>
          </w:p>
        </w:tc>
      </w:tr>
      <w:tr w:rsidR="00540EFB" w:rsidRPr="000B67BD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28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314470" w:rsidRDefault="00540EFB" w:rsidP="00540EFB">
            <w:pPr>
              <w:rPr>
                <w:rFonts w:ascii="Arial" w:hAnsi="Arial" w:cs="Arial"/>
                <w:lang w:val="ru-RU"/>
              </w:rPr>
            </w:pPr>
            <w:r w:rsidRPr="00540EFB">
              <w:rPr>
                <w:rFonts w:ascii="Arial" w:hAnsi="Arial" w:cs="Arial"/>
                <w:lang w:val="ru-RU"/>
              </w:rPr>
              <w:t>Особенности мониторинга и интенсивной терапии критических состояний при острых церебральных повреждениях. Ж. неврологии и психиатрии им. С.С. Корсакова, Т. 109, №7, с. 43-56, 2009.</w:t>
            </w:r>
          </w:p>
        </w:tc>
      </w:tr>
      <w:tr w:rsidR="00540EFB" w:rsidRPr="00314470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29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314470" w:rsidRDefault="00540EFB" w:rsidP="00540EFB">
            <w:pPr>
              <w:rPr>
                <w:rFonts w:ascii="Arial" w:hAnsi="Arial" w:cs="Arial"/>
                <w:lang w:val="ru-RU"/>
              </w:rPr>
            </w:pPr>
            <w:proofErr w:type="spellStart"/>
            <w:r w:rsidRPr="00540EFB">
              <w:rPr>
                <w:rFonts w:ascii="Arial" w:hAnsi="Arial" w:cs="Arial"/>
                <w:lang w:val="ru-RU"/>
              </w:rPr>
              <w:t>Нейропротективная</w:t>
            </w:r>
            <w:proofErr w:type="spellEnd"/>
            <w:r w:rsidRPr="00540EFB">
              <w:rPr>
                <w:rFonts w:ascii="Arial" w:hAnsi="Arial" w:cs="Arial"/>
                <w:lang w:val="ru-RU"/>
              </w:rPr>
              <w:t xml:space="preserve"> терапия в остром периоде церебральных поражений. </w:t>
            </w:r>
            <w:r w:rsidRPr="00540EFB">
              <w:rPr>
                <w:rFonts w:ascii="Arial" w:hAnsi="Arial" w:cs="Arial"/>
                <w:lang w:val="ru-RU"/>
              </w:rPr>
              <w:lastRenderedPageBreak/>
              <w:t>Методическое пособие (для специалистов здравоохранения), Москва, 2009 г., 29 стр.</w:t>
            </w:r>
          </w:p>
        </w:tc>
      </w:tr>
      <w:tr w:rsidR="00540EFB" w:rsidRPr="000B67BD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lastRenderedPageBreak/>
              <w:t>30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273AD2" w:rsidRDefault="00540EFB" w:rsidP="00540EFB">
            <w:pPr>
              <w:rPr>
                <w:rFonts w:ascii="Arial" w:hAnsi="Arial" w:cs="Arial"/>
                <w:lang w:val="ru-RU"/>
              </w:rPr>
            </w:pPr>
            <w:r w:rsidRPr="00540EFB">
              <w:rPr>
                <w:rFonts w:ascii="Arial" w:hAnsi="Arial" w:cs="Arial"/>
                <w:lang w:val="ru-RU"/>
              </w:rPr>
              <w:t xml:space="preserve">Гипоксическая энцефалопатия. В кн.: Очерки клинической </w:t>
            </w:r>
            <w:proofErr w:type="spellStart"/>
            <w:r w:rsidRPr="00540EFB">
              <w:rPr>
                <w:rFonts w:ascii="Arial" w:hAnsi="Arial" w:cs="Arial"/>
                <w:lang w:val="ru-RU"/>
              </w:rPr>
              <w:t>нейропсихиатрии</w:t>
            </w:r>
            <w:proofErr w:type="spellEnd"/>
            <w:r w:rsidRPr="00540EFB">
              <w:rPr>
                <w:rFonts w:ascii="Arial" w:hAnsi="Arial" w:cs="Arial"/>
                <w:lang w:val="ru-RU"/>
              </w:rPr>
              <w:t xml:space="preserve"> // Под ред. В.Н. Краснова, В.В. Калинина, И.В. </w:t>
            </w:r>
            <w:proofErr w:type="spellStart"/>
            <w:r w:rsidRPr="00540EFB">
              <w:rPr>
                <w:rFonts w:ascii="Arial" w:hAnsi="Arial" w:cs="Arial"/>
                <w:lang w:val="ru-RU"/>
              </w:rPr>
              <w:t>Доровских</w:t>
            </w:r>
            <w:proofErr w:type="spellEnd"/>
            <w:r w:rsidRPr="00540EFB">
              <w:rPr>
                <w:rFonts w:ascii="Arial" w:hAnsi="Arial" w:cs="Arial"/>
                <w:lang w:val="ru-RU"/>
              </w:rPr>
              <w:t>. М.: Граница, 2010.- с.76-111.</w:t>
            </w:r>
          </w:p>
        </w:tc>
      </w:tr>
      <w:tr w:rsidR="00540EFB" w:rsidRPr="00273AD2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31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273AD2" w:rsidRDefault="00540EFB" w:rsidP="00540EFB">
            <w:pPr>
              <w:rPr>
                <w:rFonts w:ascii="Arial" w:hAnsi="Arial" w:cs="Arial"/>
                <w:lang w:val="ru-RU"/>
              </w:rPr>
            </w:pPr>
            <w:proofErr w:type="spellStart"/>
            <w:r w:rsidRPr="00540EFB">
              <w:rPr>
                <w:rFonts w:ascii="Arial" w:hAnsi="Arial" w:cs="Arial"/>
                <w:lang w:val="ru-RU"/>
              </w:rPr>
              <w:t>Нейропротективная</w:t>
            </w:r>
            <w:proofErr w:type="spellEnd"/>
            <w:r w:rsidRPr="00540EFB">
              <w:rPr>
                <w:rFonts w:ascii="Arial" w:hAnsi="Arial" w:cs="Arial"/>
                <w:lang w:val="ru-RU"/>
              </w:rPr>
              <w:t xml:space="preserve"> терапия при травматическом повреждении головного мозга. Лечебное дело, №4, с. 114 – 121, 2010.</w:t>
            </w:r>
          </w:p>
        </w:tc>
      </w:tr>
      <w:tr w:rsidR="00540EFB" w:rsidRPr="000B67BD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32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273AD2" w:rsidRDefault="00540EFB" w:rsidP="00540EFB">
            <w:pPr>
              <w:rPr>
                <w:rFonts w:ascii="Arial" w:hAnsi="Arial" w:cs="Arial"/>
                <w:lang w:val="ru-RU"/>
              </w:rPr>
            </w:pPr>
            <w:r w:rsidRPr="00540EFB">
              <w:rPr>
                <w:rFonts w:ascii="Arial" w:hAnsi="Arial" w:cs="Arial"/>
                <w:lang w:val="ru-RU"/>
              </w:rPr>
              <w:t>Черепно-мозговая травма. Методическое пособие, М., 2011, 48 с.</w:t>
            </w:r>
          </w:p>
        </w:tc>
      </w:tr>
      <w:tr w:rsidR="00540EFB" w:rsidRPr="000B67BD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F7308D" w:rsidRDefault="00540EFB" w:rsidP="00540EFB">
            <w:pPr>
              <w:rPr>
                <w:rFonts w:ascii="Arial" w:hAnsi="Arial" w:cs="Arial"/>
                <w:lang w:val="ru-RU"/>
              </w:rPr>
            </w:pPr>
            <w:r w:rsidRPr="00540EFB">
              <w:rPr>
                <w:rFonts w:ascii="Arial" w:hAnsi="Arial" w:cs="Arial"/>
                <w:lang w:val="ru-RU"/>
              </w:rPr>
              <w:t>Перспективы ксенона в детской анестезиологии. НПЖ «Педиатрическая фармакология» 2011/Т8/№4. С. 87-91.</w:t>
            </w:r>
          </w:p>
        </w:tc>
      </w:tr>
      <w:tr w:rsidR="00540EFB" w:rsidRPr="000B67BD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34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F7308D" w:rsidRDefault="00540EFB" w:rsidP="000B67BD">
            <w:pPr>
              <w:rPr>
                <w:rFonts w:ascii="Arial" w:hAnsi="Arial" w:cs="Arial"/>
                <w:lang w:val="ru-RU"/>
              </w:rPr>
            </w:pPr>
            <w:r w:rsidRPr="00540EFB">
              <w:rPr>
                <w:rFonts w:ascii="Arial" w:hAnsi="Arial" w:cs="Arial"/>
                <w:lang w:val="ru-RU"/>
              </w:rPr>
              <w:t>Различные виды анестезий с использованием ксенона у детей. НПЖ «Педиатрическая фармакология» Том 9, №1, 2012, с. 66-72</w:t>
            </w:r>
          </w:p>
        </w:tc>
      </w:tr>
      <w:tr w:rsidR="00540EFB" w:rsidRPr="000B67BD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35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F7308D" w:rsidRDefault="00540EFB" w:rsidP="00540EFB">
            <w:pPr>
              <w:rPr>
                <w:rFonts w:ascii="Arial" w:hAnsi="Arial" w:cs="Arial"/>
                <w:lang w:val="ru-RU"/>
              </w:rPr>
            </w:pPr>
            <w:r w:rsidRPr="00F7308D">
              <w:rPr>
                <w:rFonts w:ascii="Arial" w:hAnsi="Arial" w:cs="Arial"/>
                <w:lang w:val="ru-RU"/>
              </w:rPr>
              <w:t xml:space="preserve">Значение уровня гормонов стресса при сравнительной оценке эффективности анестезии ксеноном и </w:t>
            </w:r>
            <w:proofErr w:type="spellStart"/>
            <w:r w:rsidRPr="00F7308D">
              <w:rPr>
                <w:rFonts w:ascii="Arial" w:hAnsi="Arial" w:cs="Arial"/>
                <w:lang w:val="ru-RU"/>
              </w:rPr>
              <w:t>севофлураном</w:t>
            </w:r>
            <w:proofErr w:type="spellEnd"/>
            <w:r w:rsidRPr="00F7308D">
              <w:rPr>
                <w:rFonts w:ascii="Arial" w:hAnsi="Arial" w:cs="Arial"/>
                <w:lang w:val="ru-RU"/>
              </w:rPr>
              <w:t xml:space="preserve"> при операциях у </w:t>
            </w:r>
            <w:proofErr w:type="spellStart"/>
            <w:r w:rsidRPr="00F7308D">
              <w:rPr>
                <w:rFonts w:ascii="Arial" w:hAnsi="Arial" w:cs="Arial"/>
                <w:lang w:val="ru-RU"/>
              </w:rPr>
              <w:t>детей</w:t>
            </w:r>
            <w:r>
              <w:rPr>
                <w:rFonts w:ascii="Arial" w:hAnsi="Arial" w:cs="Arial"/>
                <w:lang w:val="ru-RU"/>
              </w:rPr>
              <w:t>.</w:t>
            </w:r>
            <w:r w:rsidRPr="00540EFB">
              <w:rPr>
                <w:rFonts w:ascii="Arial" w:hAnsi="Arial" w:cs="Arial"/>
                <w:lang w:val="ru-RU"/>
              </w:rPr>
              <w:t>Ж."Лечение</w:t>
            </w:r>
            <w:proofErr w:type="spellEnd"/>
            <w:r w:rsidRPr="00540EFB">
              <w:rPr>
                <w:rFonts w:ascii="Arial" w:hAnsi="Arial" w:cs="Arial"/>
                <w:lang w:val="ru-RU"/>
              </w:rPr>
              <w:t xml:space="preserve"> и профилактика", № 1, с.43-47, 2013.</w:t>
            </w:r>
          </w:p>
        </w:tc>
      </w:tr>
      <w:tr w:rsidR="00540EFB" w:rsidRPr="000B67BD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36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F7308D" w:rsidRDefault="00540EFB" w:rsidP="00540EFB">
            <w:pPr>
              <w:rPr>
                <w:rFonts w:ascii="Arial" w:hAnsi="Arial" w:cs="Arial"/>
                <w:lang w:val="ru-RU"/>
              </w:rPr>
            </w:pPr>
            <w:r w:rsidRPr="00F7308D">
              <w:rPr>
                <w:rFonts w:ascii="Arial" w:hAnsi="Arial" w:cs="Arial"/>
                <w:lang w:val="ru-RU"/>
              </w:rPr>
              <w:t>Протокол пошаговой терапии внутричерепной гипертензии в остром периоде тяжелой черепно-мозговой травмы.</w:t>
            </w:r>
            <w:r w:rsidRPr="00540EFB">
              <w:rPr>
                <w:rFonts w:ascii="Arial" w:hAnsi="Arial" w:cs="Arial"/>
                <w:lang w:val="ru-RU"/>
              </w:rPr>
              <w:t xml:space="preserve"> Российский вестник детской хирургии, анестезиологии и реаниматологии. Том III, №2, с. 74 - 80, 2013.</w:t>
            </w:r>
          </w:p>
        </w:tc>
      </w:tr>
      <w:tr w:rsidR="00540EFB" w:rsidRPr="00F7308D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37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F7308D" w:rsidRDefault="00540EFB" w:rsidP="00540EFB">
            <w:pPr>
              <w:rPr>
                <w:rFonts w:ascii="Arial" w:hAnsi="Arial" w:cs="Arial"/>
                <w:lang w:val="ru-RU"/>
              </w:rPr>
            </w:pPr>
            <w:r w:rsidRPr="00540EFB">
              <w:rPr>
                <w:rFonts w:ascii="Arial" w:hAnsi="Arial" w:cs="Arial"/>
                <w:lang w:val="ru-RU"/>
              </w:rPr>
              <w:t>Профилактика и лечение внутричерепной гипертензии у детей с тяжелой черепно-мозговой травмой. Неотложная медицина №1. Медицинский алфавит №5(221) 2014, с. 16 - 21.</w:t>
            </w:r>
          </w:p>
        </w:tc>
      </w:tr>
      <w:tr w:rsidR="00540EFB" w:rsidRPr="006D76D9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38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F7308D" w:rsidRDefault="00540EFB" w:rsidP="00540EFB">
            <w:pPr>
              <w:rPr>
                <w:rFonts w:ascii="Arial" w:hAnsi="Arial" w:cs="Arial"/>
                <w:lang w:val="ru-RU"/>
              </w:rPr>
            </w:pPr>
            <w:r w:rsidRPr="00540EFB">
              <w:rPr>
                <w:rFonts w:ascii="Arial" w:hAnsi="Arial" w:cs="Arial"/>
                <w:lang w:val="ru-RU"/>
              </w:rPr>
              <w:t xml:space="preserve">Оценка глубины </w:t>
            </w:r>
            <w:proofErr w:type="spellStart"/>
            <w:r w:rsidRPr="00540EFB">
              <w:rPr>
                <w:rFonts w:ascii="Arial" w:hAnsi="Arial" w:cs="Arial"/>
                <w:lang w:val="ru-RU"/>
              </w:rPr>
              <w:t>седации</w:t>
            </w:r>
            <w:proofErr w:type="spellEnd"/>
            <w:r w:rsidRPr="00540EFB">
              <w:rPr>
                <w:rFonts w:ascii="Arial" w:hAnsi="Arial" w:cs="Arial"/>
                <w:lang w:val="ru-RU"/>
              </w:rPr>
              <w:t xml:space="preserve"> с помощью BIS-мониторинга при анестезии ксеноном у детей. Неотложная медицина №1. Медицинский алфавит №5(221) 2014, с. 29 - 33.</w:t>
            </w:r>
          </w:p>
        </w:tc>
      </w:tr>
      <w:tr w:rsidR="00540EFB" w:rsidRPr="00F7308D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39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rPr>
                <w:rFonts w:ascii="Arial" w:hAnsi="Arial" w:cs="Arial"/>
                <w:lang w:val="ru-RU"/>
              </w:rPr>
            </w:pPr>
            <w:r w:rsidRPr="00540EFB">
              <w:rPr>
                <w:rFonts w:ascii="Arial" w:hAnsi="Arial" w:cs="Arial"/>
                <w:lang w:val="ru-RU"/>
              </w:rPr>
              <w:t xml:space="preserve">Изменение уровня </w:t>
            </w:r>
            <w:proofErr w:type="spellStart"/>
            <w:r w:rsidRPr="00540EFB">
              <w:rPr>
                <w:rFonts w:ascii="Arial" w:hAnsi="Arial" w:cs="Arial"/>
                <w:lang w:val="ru-RU"/>
              </w:rPr>
              <w:t>нейромаркеров</w:t>
            </w:r>
            <w:proofErr w:type="spellEnd"/>
            <w:r w:rsidRPr="00540EFB">
              <w:rPr>
                <w:rFonts w:ascii="Arial" w:hAnsi="Arial" w:cs="Arial"/>
                <w:lang w:val="ru-RU"/>
              </w:rPr>
              <w:t xml:space="preserve"> S100b и BDNF при анестезиях ксеноном и </w:t>
            </w:r>
            <w:proofErr w:type="spellStart"/>
            <w:r w:rsidRPr="00540EFB">
              <w:rPr>
                <w:rFonts w:ascii="Arial" w:hAnsi="Arial" w:cs="Arial"/>
                <w:lang w:val="ru-RU"/>
              </w:rPr>
              <w:t>севофлураном</w:t>
            </w:r>
            <w:proofErr w:type="spellEnd"/>
            <w:r w:rsidRPr="00540EFB">
              <w:rPr>
                <w:rFonts w:ascii="Arial" w:hAnsi="Arial" w:cs="Arial"/>
                <w:lang w:val="ru-RU"/>
              </w:rPr>
              <w:t xml:space="preserve"> у детей. Неотложная медицина №1. Медицинский алфавит №5(221) 2014, с. 33 - 37.</w:t>
            </w:r>
          </w:p>
        </w:tc>
      </w:tr>
      <w:tr w:rsidR="00540EFB" w:rsidRPr="00F7308D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40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rPr>
                <w:rFonts w:ascii="Arial" w:hAnsi="Arial" w:cs="Arial"/>
                <w:lang w:val="ru-RU"/>
              </w:rPr>
            </w:pPr>
            <w:r w:rsidRPr="00540EFB">
              <w:rPr>
                <w:rFonts w:ascii="Arial" w:hAnsi="Arial" w:cs="Arial"/>
                <w:lang w:val="ru-RU"/>
              </w:rPr>
              <w:t>Интегральный показатель кислотно-щелочного состояния крови для оценки состояния пациентов с черепно-мозговой травмой. Неотложная медицина №1. Медицинский алфавит №5(221) 2014, с. 37 - 41.</w:t>
            </w:r>
          </w:p>
        </w:tc>
      </w:tr>
      <w:tr w:rsidR="00540EFB" w:rsidRPr="00F7308D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41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rPr>
                <w:rFonts w:ascii="Arial" w:hAnsi="Arial" w:cs="Arial"/>
                <w:lang w:val="ru-RU"/>
              </w:rPr>
            </w:pPr>
            <w:r w:rsidRPr="00540EFB">
              <w:rPr>
                <w:rFonts w:ascii="Arial" w:hAnsi="Arial" w:cs="Arial"/>
                <w:lang w:val="ru-RU"/>
              </w:rPr>
              <w:t xml:space="preserve">Интенсивная терапия при черепно-мозговой и множественной травме у детей. Гл. 31. в кн.: Неотложная помощь и интенсивная терапия в педиатрии. под. ред. В.В. Лазарева.- М.: </w:t>
            </w:r>
            <w:proofErr w:type="spellStart"/>
            <w:r w:rsidRPr="00540EFB">
              <w:rPr>
                <w:rFonts w:ascii="Arial" w:hAnsi="Arial" w:cs="Arial"/>
                <w:lang w:val="ru-RU"/>
              </w:rPr>
              <w:t>МЕДпресс-информ</w:t>
            </w:r>
            <w:proofErr w:type="spellEnd"/>
            <w:r w:rsidRPr="00540EFB">
              <w:rPr>
                <w:rFonts w:ascii="Arial" w:hAnsi="Arial" w:cs="Arial"/>
                <w:lang w:val="ru-RU"/>
              </w:rPr>
              <w:t xml:space="preserve">, 2014.-568с., </w:t>
            </w:r>
            <w:proofErr w:type="spellStart"/>
            <w:r w:rsidRPr="00540EFB">
              <w:rPr>
                <w:rFonts w:ascii="Arial" w:hAnsi="Arial" w:cs="Arial"/>
                <w:lang w:val="ru-RU"/>
              </w:rPr>
              <w:t>сс</w:t>
            </w:r>
            <w:proofErr w:type="spellEnd"/>
            <w:r w:rsidRPr="00540EFB">
              <w:rPr>
                <w:rFonts w:ascii="Arial" w:hAnsi="Arial" w:cs="Arial"/>
                <w:lang w:val="ru-RU"/>
              </w:rPr>
              <w:t>. 507-525.</w:t>
            </w:r>
          </w:p>
        </w:tc>
      </w:tr>
      <w:tr w:rsidR="00540EFB" w:rsidRPr="00021A4F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42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rPr>
                <w:rFonts w:ascii="Arial" w:hAnsi="Arial" w:cs="Arial"/>
              </w:rPr>
            </w:pPr>
            <w:r w:rsidRPr="00540EFB">
              <w:rPr>
                <w:rFonts w:ascii="Arial" w:hAnsi="Arial" w:cs="Arial"/>
              </w:rPr>
              <w:t>Anesthesiology and Resuscitation in Children During Earthquakes. Chapter 37. Springer-</w:t>
            </w:r>
            <w:proofErr w:type="spellStart"/>
            <w:r w:rsidRPr="00540EFB">
              <w:rPr>
                <w:rFonts w:ascii="Arial" w:hAnsi="Arial" w:cs="Arial"/>
              </w:rPr>
              <w:t>Verlag</w:t>
            </w:r>
            <w:proofErr w:type="spellEnd"/>
            <w:r w:rsidRPr="00540EFB">
              <w:rPr>
                <w:rFonts w:ascii="Arial" w:hAnsi="Arial" w:cs="Arial"/>
              </w:rPr>
              <w:t xml:space="preserve"> Berlin Heidelberg 2016 N. Wolfson et al. (eds.), Orthopedics in Disasters: Orthopedic Injuries in Natural Disasters and Mass Casualty Events, DOI 10.1007/978-3-662-48950-5_19</w:t>
            </w:r>
          </w:p>
        </w:tc>
      </w:tr>
      <w:tr w:rsidR="00540EFB" w:rsidRPr="00021A4F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ru-RU"/>
              </w:rPr>
              <w:t>43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Default="00540EFB" w:rsidP="00540EFB">
            <w:pPr>
              <w:tabs>
                <w:tab w:val="left" w:pos="1971"/>
              </w:tabs>
              <w:rPr>
                <w:b/>
                <w:lang w:val="ru-RU"/>
              </w:rPr>
            </w:pPr>
            <w:r w:rsidRPr="00540EFB">
              <w:rPr>
                <w:b/>
                <w:lang w:val="ru-RU"/>
              </w:rPr>
              <w:t>Определение скорости клубочковой фильтрации у детей: история и современные подходы</w:t>
            </w:r>
            <w:r>
              <w:rPr>
                <w:b/>
                <w:lang w:val="ru-RU"/>
              </w:rPr>
              <w:t xml:space="preserve">. </w:t>
            </w:r>
          </w:p>
          <w:p w:rsidR="00540EFB" w:rsidRPr="00540EFB" w:rsidRDefault="00540EFB" w:rsidP="00540EFB">
            <w:pPr>
              <w:rPr>
                <w:rFonts w:ascii="Arial" w:hAnsi="Arial" w:cs="Arial"/>
              </w:rPr>
            </w:pPr>
            <w:proofErr w:type="spellStart"/>
            <w:r w:rsidRPr="00102726">
              <w:rPr>
                <w:b/>
              </w:rPr>
              <w:t>Педиатрическая</w:t>
            </w:r>
            <w:proofErr w:type="spellEnd"/>
            <w:r w:rsidRPr="00102726">
              <w:rPr>
                <w:b/>
              </w:rPr>
              <w:t xml:space="preserve"> </w:t>
            </w:r>
            <w:proofErr w:type="spellStart"/>
            <w:r w:rsidRPr="00102726">
              <w:rPr>
                <w:b/>
              </w:rPr>
              <w:t>фармакология</w:t>
            </w:r>
            <w:proofErr w:type="spellEnd"/>
            <w:r w:rsidRPr="00102726">
              <w:rPr>
                <w:b/>
              </w:rPr>
              <w:t xml:space="preserve"> Т. 15/№3/2018, с. 218 – 223</w:t>
            </w:r>
          </w:p>
        </w:tc>
      </w:tr>
      <w:tr w:rsidR="00540EFB" w:rsidRPr="000B67BD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22"/>
                <w:lang w:val="ru-RU"/>
              </w:rPr>
            </w:pPr>
            <w:r w:rsidRPr="00540EFB">
              <w:rPr>
                <w:rFonts w:ascii="Arial" w:hAnsi="Arial" w:cs="Arial"/>
                <w:snapToGrid w:val="0"/>
                <w:sz w:val="18"/>
                <w:szCs w:val="22"/>
                <w:lang w:val="ru-RU"/>
              </w:rPr>
              <w:t>44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rPr>
                <w:rFonts w:ascii="Arial" w:hAnsi="Arial" w:cs="Arial"/>
                <w:lang w:val="ru-RU"/>
              </w:rPr>
            </w:pPr>
            <w:r w:rsidRPr="00540EFB">
              <w:rPr>
                <w:b/>
                <w:lang w:val="ru-RU"/>
              </w:rPr>
              <w:t>Настоящее и будущее цифровой реанимации</w:t>
            </w:r>
            <w:r>
              <w:rPr>
                <w:b/>
                <w:lang w:val="ru-RU"/>
              </w:rPr>
              <w:t xml:space="preserve">. </w:t>
            </w:r>
            <w:r w:rsidRPr="00540EFB">
              <w:rPr>
                <w:b/>
                <w:lang w:val="ru-RU"/>
              </w:rPr>
              <w:t>Ж. Медицинский алфавит. Неотложная медицина.,</w:t>
            </w:r>
            <w:r w:rsidRPr="00540EFB">
              <w:rPr>
                <w:lang w:val="ru-RU"/>
              </w:rPr>
              <w:t xml:space="preserve"> </w:t>
            </w:r>
            <w:r w:rsidRPr="00540EFB">
              <w:rPr>
                <w:b/>
                <w:lang w:val="ru-RU"/>
              </w:rPr>
              <w:t xml:space="preserve">№ 38, Т. 4, </w:t>
            </w:r>
            <w:proofErr w:type="spellStart"/>
            <w:r w:rsidRPr="00540EFB">
              <w:rPr>
                <w:b/>
                <w:lang w:val="ru-RU"/>
              </w:rPr>
              <w:t>сс</w:t>
            </w:r>
            <w:proofErr w:type="spellEnd"/>
            <w:r w:rsidRPr="00540EFB">
              <w:rPr>
                <w:b/>
                <w:lang w:val="ru-RU"/>
              </w:rPr>
              <w:t>. 49 - 53, 2018</w:t>
            </w:r>
          </w:p>
        </w:tc>
      </w:tr>
      <w:tr w:rsidR="00540EFB" w:rsidRPr="00540EFB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22"/>
                <w:lang w:val="ru-RU"/>
              </w:rPr>
            </w:pPr>
            <w:r>
              <w:rPr>
                <w:rFonts w:ascii="Arial" w:hAnsi="Arial" w:cs="Arial"/>
                <w:snapToGrid w:val="0"/>
                <w:sz w:val="18"/>
                <w:szCs w:val="22"/>
                <w:lang w:val="ru-RU"/>
              </w:rPr>
              <w:t>45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rPr>
                <w:b/>
                <w:lang w:val="ru-RU"/>
              </w:rPr>
            </w:pPr>
            <w:r w:rsidRPr="00540EFB">
              <w:rPr>
                <w:b/>
                <w:lang w:val="ru-RU"/>
              </w:rPr>
              <w:t>Интегральный показатель кислотно-щелочного гомеостаза и прогноз состояния детей в остром периоде тяжёлой механической травмы</w:t>
            </w:r>
            <w:r>
              <w:rPr>
                <w:b/>
                <w:lang w:val="ru-RU"/>
              </w:rPr>
              <w:t xml:space="preserve">. </w:t>
            </w:r>
            <w:r w:rsidRPr="00610E3A">
              <w:rPr>
                <w:b/>
              </w:rPr>
              <w:t>Ж.</w:t>
            </w:r>
            <w:r>
              <w:rPr>
                <w:b/>
              </w:rPr>
              <w:t xml:space="preserve"> </w:t>
            </w:r>
            <w:proofErr w:type="spellStart"/>
            <w:r w:rsidRPr="00610E3A">
              <w:rPr>
                <w:b/>
              </w:rPr>
              <w:t>Детская</w:t>
            </w:r>
            <w:proofErr w:type="spellEnd"/>
            <w:r w:rsidRPr="00610E3A">
              <w:rPr>
                <w:b/>
              </w:rPr>
              <w:t xml:space="preserve"> </w:t>
            </w:r>
            <w:proofErr w:type="spellStart"/>
            <w:r w:rsidRPr="00610E3A">
              <w:rPr>
                <w:b/>
              </w:rPr>
              <w:t>хирургия</w:t>
            </w:r>
            <w:proofErr w:type="spellEnd"/>
            <w:r w:rsidRPr="00610E3A">
              <w:rPr>
                <w:b/>
              </w:rPr>
              <w:t xml:space="preserve">. 22(5), </w:t>
            </w:r>
            <w:proofErr w:type="spellStart"/>
            <w:r w:rsidRPr="00610E3A">
              <w:rPr>
                <w:b/>
              </w:rPr>
              <w:t>сс</w:t>
            </w:r>
            <w:proofErr w:type="spellEnd"/>
            <w:r w:rsidRPr="00610E3A">
              <w:rPr>
                <w:b/>
              </w:rPr>
              <w:t>. 228-234, 2018.</w:t>
            </w:r>
          </w:p>
        </w:tc>
      </w:tr>
      <w:tr w:rsidR="00540EFB" w:rsidRPr="00540EFB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22"/>
                <w:lang w:val="ru-RU"/>
              </w:rPr>
            </w:pPr>
            <w:r>
              <w:rPr>
                <w:rFonts w:ascii="Arial" w:hAnsi="Arial" w:cs="Arial"/>
                <w:snapToGrid w:val="0"/>
                <w:sz w:val="18"/>
                <w:szCs w:val="22"/>
                <w:lang w:val="ru-RU"/>
              </w:rPr>
              <w:t>46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rPr>
                <w:b/>
                <w:lang w:val="ru-RU"/>
              </w:rPr>
            </w:pPr>
            <w:r w:rsidRPr="00540EFB">
              <w:rPr>
                <w:b/>
                <w:lang w:val="ru-RU"/>
              </w:rPr>
              <w:t>Пошаговая терапия внутричерепной гипертензии в остром периоде тяжёлой механической травмы у детей</w:t>
            </w:r>
            <w:r>
              <w:rPr>
                <w:b/>
                <w:lang w:val="ru-RU"/>
              </w:rPr>
              <w:t xml:space="preserve">. </w:t>
            </w:r>
            <w:r w:rsidRPr="00610E3A">
              <w:rPr>
                <w:b/>
              </w:rPr>
              <w:t>Ж.</w:t>
            </w:r>
            <w:r>
              <w:rPr>
                <w:b/>
              </w:rPr>
              <w:t xml:space="preserve"> </w:t>
            </w:r>
            <w:proofErr w:type="spellStart"/>
            <w:r w:rsidRPr="00610E3A">
              <w:rPr>
                <w:b/>
              </w:rPr>
              <w:t>Детская</w:t>
            </w:r>
            <w:proofErr w:type="spellEnd"/>
            <w:r w:rsidRPr="00610E3A">
              <w:rPr>
                <w:b/>
              </w:rPr>
              <w:t xml:space="preserve"> </w:t>
            </w:r>
            <w:proofErr w:type="spellStart"/>
            <w:r w:rsidRPr="00610E3A">
              <w:rPr>
                <w:b/>
              </w:rPr>
              <w:t>хирургия</w:t>
            </w:r>
            <w:proofErr w:type="spellEnd"/>
            <w:r w:rsidRPr="00610E3A">
              <w:rPr>
                <w:b/>
              </w:rPr>
              <w:t xml:space="preserve">. </w:t>
            </w:r>
            <w:r>
              <w:rPr>
                <w:b/>
              </w:rPr>
              <w:t>22(6</w:t>
            </w:r>
            <w:r w:rsidRPr="00610E3A">
              <w:rPr>
                <w:b/>
              </w:rPr>
              <w:t xml:space="preserve">), </w:t>
            </w:r>
            <w:proofErr w:type="spellStart"/>
            <w:r w:rsidRPr="00610E3A">
              <w:rPr>
                <w:b/>
              </w:rPr>
              <w:t>сс</w:t>
            </w:r>
            <w:proofErr w:type="spellEnd"/>
            <w:r w:rsidRPr="00610E3A">
              <w:rPr>
                <w:b/>
              </w:rPr>
              <w:t>.</w:t>
            </w:r>
            <w:r>
              <w:t xml:space="preserve"> </w:t>
            </w:r>
            <w:r w:rsidRPr="00610E3A">
              <w:rPr>
                <w:b/>
              </w:rPr>
              <w:t>292 - 296, 2018</w:t>
            </w:r>
          </w:p>
        </w:tc>
      </w:tr>
      <w:tr w:rsidR="00540EFB" w:rsidRPr="00540EFB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22"/>
                <w:lang w:val="ru-RU"/>
              </w:rPr>
            </w:pPr>
            <w:r>
              <w:rPr>
                <w:rFonts w:ascii="Arial" w:hAnsi="Arial" w:cs="Arial"/>
                <w:snapToGrid w:val="0"/>
                <w:sz w:val="18"/>
                <w:szCs w:val="22"/>
                <w:lang w:val="ru-RU"/>
              </w:rPr>
              <w:t>47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rPr>
                <w:b/>
                <w:lang w:val="ru-RU"/>
              </w:rPr>
            </w:pPr>
            <w:r w:rsidRPr="00B3626F">
              <w:rPr>
                <w:b/>
              </w:rPr>
              <w:t>Integral Homeostasis Index in a Decision Support System for the Assessment and Prediction of the Clinical Condition of Children with Severe Mechanical Trauma</w:t>
            </w:r>
            <w:r w:rsidRPr="00540EFB">
              <w:rPr>
                <w:b/>
              </w:rPr>
              <w:t xml:space="preserve">. </w:t>
            </w:r>
            <w:r>
              <w:rPr>
                <w:b/>
              </w:rPr>
              <w:t>Symposium</w:t>
            </w:r>
            <w:r w:rsidRPr="00401903">
              <w:rPr>
                <w:b/>
              </w:rPr>
              <w:t xml:space="preserve"> "Decision Support Systems and Education. Help and Support in Healthcare. </w:t>
            </w:r>
            <w:r>
              <w:rPr>
                <w:b/>
              </w:rPr>
              <w:t>Zagreb, 30 August, 2018. In</w:t>
            </w:r>
            <w:r w:rsidRPr="00401903">
              <w:rPr>
                <w:b/>
              </w:rPr>
              <w:t>:</w:t>
            </w:r>
            <w:r>
              <w:rPr>
                <w:b/>
              </w:rPr>
              <w:t xml:space="preserve"> Studies in Health Technology and Informatics.</w:t>
            </w:r>
            <w:r w:rsidRPr="00401903">
              <w:rPr>
                <w:b/>
              </w:rPr>
              <w:t xml:space="preserve"> </w:t>
            </w:r>
            <w:r>
              <w:rPr>
                <w:b/>
              </w:rPr>
              <w:t>J</w:t>
            </w:r>
            <w:r w:rsidRPr="00A5233B">
              <w:rPr>
                <w:b/>
              </w:rPr>
              <w:t xml:space="preserve">. </w:t>
            </w:r>
            <w:r>
              <w:rPr>
                <w:b/>
              </w:rPr>
              <w:t>Mantas</w:t>
            </w:r>
            <w:r w:rsidRPr="00A5233B">
              <w:rPr>
                <w:b/>
              </w:rPr>
              <w:t xml:space="preserve"> </w:t>
            </w:r>
            <w:r>
              <w:rPr>
                <w:b/>
              </w:rPr>
              <w:t>et</w:t>
            </w:r>
            <w:r w:rsidRPr="00A5233B">
              <w:rPr>
                <w:b/>
              </w:rPr>
              <w:t xml:space="preserve"> </w:t>
            </w:r>
            <w:r>
              <w:rPr>
                <w:b/>
              </w:rPr>
              <w:t>al</w:t>
            </w:r>
            <w:r w:rsidRPr="00A5233B">
              <w:rPr>
                <w:b/>
              </w:rPr>
              <w:t xml:space="preserve">. </w:t>
            </w:r>
            <w:r w:rsidRPr="00401903">
              <w:rPr>
                <w:b/>
              </w:rPr>
              <w:t>(</w:t>
            </w:r>
            <w:r>
              <w:rPr>
                <w:b/>
              </w:rPr>
              <w:t>Eds</w:t>
            </w:r>
            <w:r w:rsidRPr="00401903">
              <w:rPr>
                <w:b/>
              </w:rPr>
              <w:t>.</w:t>
            </w:r>
            <w:r>
              <w:rPr>
                <w:b/>
              </w:rPr>
              <w:t>)</w:t>
            </w:r>
            <w:r w:rsidRPr="00401903">
              <w:rPr>
                <w:b/>
              </w:rPr>
              <w:t xml:space="preserve">, </w:t>
            </w:r>
            <w:r>
              <w:rPr>
                <w:b/>
              </w:rPr>
              <w:t>IOS</w:t>
            </w:r>
            <w:r w:rsidRPr="00401903">
              <w:rPr>
                <w:b/>
              </w:rPr>
              <w:t xml:space="preserve"> </w:t>
            </w:r>
            <w:r>
              <w:rPr>
                <w:b/>
              </w:rPr>
              <w:t>Press</w:t>
            </w:r>
            <w:r w:rsidRPr="00401903">
              <w:rPr>
                <w:b/>
              </w:rPr>
              <w:t xml:space="preserve">, </w:t>
            </w:r>
            <w:r>
              <w:rPr>
                <w:b/>
              </w:rPr>
              <w:t>Amsterdam</w:t>
            </w:r>
            <w:r w:rsidRPr="00401903">
              <w:rPr>
                <w:b/>
              </w:rPr>
              <w:t xml:space="preserve">, </w:t>
            </w:r>
            <w:r>
              <w:rPr>
                <w:b/>
              </w:rPr>
              <w:t>pp</w:t>
            </w:r>
            <w:r w:rsidRPr="00401903">
              <w:rPr>
                <w:b/>
              </w:rPr>
              <w:t>. 92-95, 2018. doi:10.3233/978-1-61499-921-8-92</w:t>
            </w:r>
          </w:p>
        </w:tc>
      </w:tr>
      <w:tr w:rsidR="00540EFB" w:rsidRPr="000B67BD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22"/>
                <w:lang w:val="ru-RU"/>
              </w:rPr>
            </w:pPr>
            <w:r>
              <w:rPr>
                <w:rFonts w:ascii="Arial" w:hAnsi="Arial" w:cs="Arial"/>
                <w:snapToGrid w:val="0"/>
                <w:sz w:val="18"/>
                <w:szCs w:val="22"/>
                <w:lang w:val="ru-RU"/>
              </w:rPr>
              <w:t>48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rPr>
                <w:b/>
                <w:lang w:val="ru-RU"/>
              </w:rPr>
            </w:pPr>
            <w:r w:rsidRPr="00540EFB">
              <w:rPr>
                <w:b/>
                <w:bCs/>
                <w:szCs w:val="24"/>
                <w:lang w:val="ru-RU"/>
              </w:rPr>
              <w:t>Первый опыт применения ксенона в лечении тяжелой травмы у детей</w:t>
            </w:r>
            <w:r>
              <w:rPr>
                <w:b/>
                <w:bCs/>
                <w:szCs w:val="24"/>
                <w:lang w:val="ru-RU"/>
              </w:rPr>
              <w:t xml:space="preserve">. </w:t>
            </w:r>
            <w:r w:rsidRPr="00540EFB">
              <w:rPr>
                <w:b/>
                <w:lang w:val="ru-RU"/>
              </w:rPr>
              <w:t>Ж. Медицинский алфавит. Серия «Неотложная медицина и кардиология».— 2019.— Т. 2.— 31 (406).— С. 41–45</w:t>
            </w:r>
            <w:r w:rsidRPr="00540EFB">
              <w:rPr>
                <w:lang w:val="ru-RU"/>
              </w:rPr>
              <w:t>.</w:t>
            </w:r>
          </w:p>
        </w:tc>
      </w:tr>
      <w:tr w:rsidR="00540EFB" w:rsidRPr="00540EFB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22"/>
                <w:lang w:val="ru-RU"/>
              </w:rPr>
            </w:pPr>
            <w:r>
              <w:rPr>
                <w:rFonts w:ascii="Arial" w:hAnsi="Arial" w:cs="Arial"/>
                <w:snapToGrid w:val="0"/>
                <w:sz w:val="18"/>
                <w:szCs w:val="22"/>
                <w:lang w:val="ru-RU"/>
              </w:rPr>
              <w:t>49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rPr>
                <w:b/>
                <w:bCs/>
                <w:szCs w:val="24"/>
                <w:lang w:val="ru-RU"/>
              </w:rPr>
            </w:pPr>
            <w:r w:rsidRPr="00540EFB">
              <w:rPr>
                <w:b/>
                <w:lang w:val="ru-RU"/>
              </w:rPr>
              <w:t>Непрямая калориметрия как объективный метод оценки энергетических потребностей пациентов в критических состояниях</w:t>
            </w:r>
            <w:r>
              <w:rPr>
                <w:b/>
                <w:lang w:val="ru-RU"/>
              </w:rPr>
              <w:t xml:space="preserve">. </w:t>
            </w:r>
            <w:r w:rsidRPr="000127CC">
              <w:rPr>
                <w:b/>
              </w:rPr>
              <w:t xml:space="preserve">Ж </w:t>
            </w:r>
            <w:proofErr w:type="spellStart"/>
            <w:r w:rsidRPr="000127CC">
              <w:rPr>
                <w:b/>
              </w:rPr>
              <w:t>Детская</w:t>
            </w:r>
            <w:proofErr w:type="spellEnd"/>
            <w:r w:rsidRPr="000127CC">
              <w:rPr>
                <w:b/>
              </w:rPr>
              <w:t xml:space="preserve"> </w:t>
            </w:r>
            <w:proofErr w:type="spellStart"/>
            <w:r w:rsidRPr="000127CC">
              <w:rPr>
                <w:b/>
              </w:rPr>
              <w:t>хирургия</w:t>
            </w:r>
            <w:proofErr w:type="spellEnd"/>
            <w:r w:rsidRPr="000127CC">
              <w:rPr>
                <w:b/>
              </w:rPr>
              <w:t>, 23 (6), 2019, с. 329 - 335.</w:t>
            </w:r>
          </w:p>
        </w:tc>
      </w:tr>
      <w:tr w:rsidR="00540EFB" w:rsidRPr="00540EFB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22"/>
                <w:lang w:val="ru-RU"/>
              </w:rPr>
            </w:pPr>
            <w:r>
              <w:rPr>
                <w:rFonts w:ascii="Arial" w:hAnsi="Arial" w:cs="Arial"/>
                <w:snapToGrid w:val="0"/>
                <w:sz w:val="18"/>
                <w:szCs w:val="22"/>
                <w:lang w:val="ru-RU"/>
              </w:rPr>
              <w:t>50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rPr>
                <w:b/>
                <w:lang w:val="ru-RU"/>
              </w:rPr>
            </w:pPr>
            <w:r w:rsidRPr="00540EFB">
              <w:rPr>
                <w:b/>
                <w:lang w:val="ru-RU"/>
              </w:rPr>
              <w:t xml:space="preserve">Оценка антистрессорного эффекта </w:t>
            </w:r>
            <w:proofErr w:type="spellStart"/>
            <w:r w:rsidRPr="00540EFB">
              <w:rPr>
                <w:b/>
                <w:lang w:val="ru-RU"/>
              </w:rPr>
              <w:t>субнаркотических</w:t>
            </w:r>
            <w:proofErr w:type="spellEnd"/>
            <w:r w:rsidRPr="00540EFB">
              <w:rPr>
                <w:b/>
                <w:lang w:val="ru-RU"/>
              </w:rPr>
              <w:t xml:space="preserve"> концентраций ксенона при лечении тяжелой травмы у детей</w:t>
            </w:r>
            <w:r>
              <w:rPr>
                <w:b/>
                <w:lang w:val="ru-RU"/>
              </w:rPr>
              <w:t xml:space="preserve">. </w:t>
            </w:r>
            <w:r w:rsidRPr="00540EFB">
              <w:rPr>
                <w:b/>
                <w:lang w:val="ru-RU"/>
              </w:rPr>
              <w:t>Ж. Детская хирургия. 2020. Т. 24, № 4, с. 249 - 255.</w:t>
            </w:r>
          </w:p>
        </w:tc>
      </w:tr>
      <w:tr w:rsidR="00540EFB" w:rsidRPr="00540EFB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widowControl w:val="0"/>
              <w:rPr>
                <w:rFonts w:ascii="Arial" w:hAnsi="Arial" w:cs="Arial"/>
                <w:snapToGrid w:val="0"/>
                <w:sz w:val="18"/>
                <w:szCs w:val="22"/>
                <w:lang w:val="ru-RU"/>
              </w:rPr>
            </w:pPr>
            <w:r>
              <w:rPr>
                <w:rFonts w:ascii="Arial" w:hAnsi="Arial" w:cs="Arial"/>
                <w:snapToGrid w:val="0"/>
                <w:sz w:val="18"/>
                <w:szCs w:val="22"/>
                <w:lang w:val="ru-RU"/>
              </w:rPr>
              <w:t>51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540EFB" w:rsidRDefault="00540EFB" w:rsidP="00540EFB">
            <w:pPr>
              <w:rPr>
                <w:b/>
              </w:rPr>
            </w:pPr>
            <w:r w:rsidRPr="00E35121">
              <w:rPr>
                <w:b/>
                <w:color w:val="111111"/>
                <w:szCs w:val="33"/>
                <w:shd w:val="clear" w:color="auto" w:fill="FFFFFF"/>
              </w:rPr>
              <w:t>Cerebral Autoregulation Monitoring and Online Arden Syntax Clinical Decision Support for the Treatment of Intracranial Hypertension in Children with Traumatic Brain Injury</w:t>
            </w:r>
            <w:r w:rsidRPr="00540EFB">
              <w:rPr>
                <w:b/>
                <w:color w:val="111111"/>
                <w:szCs w:val="33"/>
                <w:shd w:val="clear" w:color="auto" w:fill="FFFFFF"/>
              </w:rPr>
              <w:t xml:space="preserve">. </w:t>
            </w:r>
            <w:proofErr w:type="spellStart"/>
            <w:r w:rsidRPr="00E35121">
              <w:rPr>
                <w:b/>
                <w:szCs w:val="24"/>
              </w:rPr>
              <w:t>dHealth</w:t>
            </w:r>
            <w:proofErr w:type="spellEnd"/>
            <w:r w:rsidRPr="00E35121">
              <w:rPr>
                <w:b/>
                <w:szCs w:val="24"/>
              </w:rPr>
              <w:t xml:space="preserve"> 2020 – Biomedical Informatics for Health and Care, Studies in Health Technology and Informatics, Volume 271, 2020, pp. 184 - 190, IOS Press, DOI: 10.3233/SHTI200095</w:t>
            </w:r>
            <w:r w:rsidRPr="00E35121">
              <w:rPr>
                <w:b/>
                <w:iCs/>
                <w:szCs w:val="24"/>
              </w:rPr>
              <w:t>(2) (PDF) Cerebral Autoregulation Monitoring and Online Arden Syntax Clinical Decision Support for the Treatment of Intracranial Hypertension in Children with Traumatic Brain Injury</w:t>
            </w:r>
            <w:r w:rsidRPr="00E35121">
              <w:rPr>
                <w:b/>
                <w:szCs w:val="24"/>
              </w:rPr>
              <w:t>. Available from: https://www.researchgate.net/publication/342449051_Cerebral_Autoregulation_Monitoring_and</w:t>
            </w:r>
            <w:r w:rsidRPr="00E35121">
              <w:rPr>
                <w:b/>
                <w:szCs w:val="24"/>
              </w:rPr>
              <w:lastRenderedPageBreak/>
              <w:t>_Online_Arden_Syntax_Clinical_Decision_Support_for_the_Treatment_of_Intracranial_Hypertension_in_Children_with_Traumatic_Brain_Injury [accessed Feb 03 2021]</w:t>
            </w:r>
          </w:p>
        </w:tc>
      </w:tr>
      <w:tr w:rsidR="00540EFB" w:rsidRPr="000B67BD" w:rsidTr="00540EFB">
        <w:trPr>
          <w:gridAfter w:val="1"/>
          <w:wAfter w:w="2071" w:type="pct"/>
          <w:trHeight w:val="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Default="00540EFB" w:rsidP="00540EFB">
            <w:pPr>
              <w:widowControl w:val="0"/>
              <w:ind w:right="32"/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lastRenderedPageBreak/>
              <w:t>52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FB" w:rsidRPr="006D76D9" w:rsidRDefault="00540EFB" w:rsidP="000B67BD">
            <w:pPr>
              <w:rPr>
                <w:b/>
                <w:color w:val="111111"/>
                <w:szCs w:val="33"/>
                <w:shd w:val="clear" w:color="auto" w:fill="FFFFFF"/>
                <w:lang w:val="ru-RU"/>
              </w:rPr>
            </w:pPr>
            <w:r w:rsidRPr="00540EFB">
              <w:rPr>
                <w:rFonts w:eastAsia="Petersburg-Regular"/>
                <w:b/>
                <w:lang w:val="ru-RU"/>
              </w:rPr>
              <w:t xml:space="preserve">Опыт применения комбинированных методов экстракорпоральной </w:t>
            </w:r>
            <w:proofErr w:type="spellStart"/>
            <w:r w:rsidRPr="00540EFB">
              <w:rPr>
                <w:rFonts w:eastAsia="Petersburg-Regular"/>
                <w:b/>
                <w:lang w:val="ru-RU"/>
              </w:rPr>
              <w:t>детоксикации</w:t>
            </w:r>
            <w:proofErr w:type="spellEnd"/>
            <w:r w:rsidRPr="00540EFB">
              <w:rPr>
                <w:rFonts w:eastAsia="Petersburg-Regular"/>
                <w:b/>
                <w:lang w:val="ru-RU"/>
              </w:rPr>
              <w:t xml:space="preserve"> у </w:t>
            </w:r>
            <w:proofErr w:type="gramStart"/>
            <w:r w:rsidRPr="00540EFB">
              <w:rPr>
                <w:rFonts w:eastAsia="Petersburg-Regular"/>
                <w:b/>
                <w:lang w:val="ru-RU"/>
              </w:rPr>
              <w:t>детей</w:t>
            </w:r>
            <w:proofErr w:type="gramEnd"/>
            <w:r w:rsidRPr="00540EFB">
              <w:rPr>
                <w:rFonts w:eastAsia="Petersburg-Regular"/>
                <w:b/>
                <w:lang w:val="ru-RU"/>
              </w:rPr>
              <w:t xml:space="preserve"> </w:t>
            </w:r>
            <w:r w:rsidR="000B67BD">
              <w:rPr>
                <w:rFonts w:eastAsia="Petersburg-Regular"/>
                <w:b/>
                <w:lang w:val="ru-RU"/>
              </w:rPr>
              <w:t>п</w:t>
            </w:r>
            <w:r w:rsidRPr="00540EFB">
              <w:rPr>
                <w:rFonts w:eastAsia="Petersburg-Regular"/>
                <w:b/>
                <w:lang w:val="ru-RU"/>
              </w:rPr>
              <w:t xml:space="preserve">ри </w:t>
            </w:r>
            <w:bookmarkStart w:id="0" w:name="_GoBack"/>
            <w:bookmarkEnd w:id="0"/>
            <w:r w:rsidRPr="00540EFB">
              <w:rPr>
                <w:rFonts w:eastAsia="Petersburg-Regular"/>
                <w:b/>
                <w:lang w:val="ru-RU"/>
              </w:rPr>
              <w:t>септических осложнениях в остром периоде тяжелой сочетанной ЧМТ</w:t>
            </w:r>
            <w:r>
              <w:rPr>
                <w:rFonts w:eastAsia="Petersburg-Regular"/>
                <w:b/>
                <w:lang w:val="ru-RU"/>
              </w:rPr>
              <w:t xml:space="preserve">. </w:t>
            </w:r>
            <w:r w:rsidRPr="00540EFB">
              <w:rPr>
                <w:rFonts w:eastAsia="Petersburg-Regular"/>
                <w:b/>
                <w:lang w:val="ru-RU"/>
              </w:rPr>
              <w:t>Журнал «Российский вестник детской хирургии, анестезиологии и реаниматологии»  2021, Том 11,  №2. С 151-160.</w:t>
            </w:r>
          </w:p>
        </w:tc>
      </w:tr>
    </w:tbl>
    <w:p w:rsidR="008B6377" w:rsidRPr="00540EFB" w:rsidRDefault="008B6377" w:rsidP="008B6377">
      <w:pPr>
        <w:rPr>
          <w:rFonts w:ascii="Arial" w:hAnsi="Arial" w:cs="Arial"/>
          <w:lang w:val="ru-RU"/>
        </w:rPr>
      </w:pPr>
    </w:p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1606"/>
        <w:gridCol w:w="482"/>
        <w:gridCol w:w="3240"/>
        <w:gridCol w:w="1854"/>
        <w:gridCol w:w="376"/>
        <w:gridCol w:w="2012"/>
      </w:tblGrid>
      <w:tr w:rsidR="008B6377" w:rsidRPr="00540EFB" w:rsidTr="000C57E7">
        <w:trPr>
          <w:cantSplit/>
          <w:jc w:val="center"/>
        </w:trPr>
        <w:tc>
          <w:tcPr>
            <w:tcW w:w="1606" w:type="dxa"/>
          </w:tcPr>
          <w:p w:rsidR="008B6377" w:rsidRPr="00540EFB" w:rsidRDefault="008B6377" w:rsidP="000C57E7">
            <w:pPr>
              <w:rPr>
                <w:rFonts w:ascii="Arial" w:hAnsi="Arial" w:cs="Arial"/>
                <w:b/>
                <w:bCs/>
              </w:rPr>
            </w:pPr>
            <w:r w:rsidRPr="00540EFB">
              <w:rPr>
                <w:rFonts w:ascii="Arial" w:hAnsi="Arial" w:cs="Arial"/>
                <w:b/>
                <w:bCs/>
                <w:lang w:val="ru-RU"/>
              </w:rPr>
              <w:t>ПОДПИСЬ</w:t>
            </w:r>
            <w:r w:rsidRPr="00540EF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2" w:type="dxa"/>
          </w:tcPr>
          <w:p w:rsidR="008B6377" w:rsidRPr="00540EFB" w:rsidRDefault="008B6377" w:rsidP="000C57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377" w:rsidRPr="00540EFB" w:rsidRDefault="008B6377" w:rsidP="000C57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4" w:type="dxa"/>
          </w:tcPr>
          <w:p w:rsidR="008B6377" w:rsidRPr="00540EFB" w:rsidRDefault="008B6377" w:rsidP="000C57E7">
            <w:pPr>
              <w:jc w:val="right"/>
              <w:rPr>
                <w:rFonts w:ascii="Arial" w:hAnsi="Arial" w:cs="Arial"/>
                <w:b/>
                <w:bCs/>
              </w:rPr>
            </w:pPr>
            <w:r w:rsidRPr="00540EFB">
              <w:rPr>
                <w:rFonts w:ascii="Arial" w:hAnsi="Arial" w:cs="Arial"/>
                <w:b/>
                <w:bCs/>
                <w:lang w:val="ru-RU"/>
              </w:rPr>
              <w:t>ДАТА</w:t>
            </w:r>
            <w:r w:rsidRPr="00540EF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76" w:type="dxa"/>
          </w:tcPr>
          <w:p w:rsidR="008B6377" w:rsidRPr="00540EFB" w:rsidRDefault="008B6377" w:rsidP="000C57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377" w:rsidRPr="00540EFB" w:rsidRDefault="008B6377" w:rsidP="000C57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B6377" w:rsidRPr="00540EFB" w:rsidTr="000C57E7">
        <w:trPr>
          <w:cantSplit/>
          <w:trHeight w:val="108"/>
          <w:jc w:val="center"/>
          <w:hidden/>
        </w:trPr>
        <w:tc>
          <w:tcPr>
            <w:tcW w:w="1606" w:type="dxa"/>
          </w:tcPr>
          <w:p w:rsidR="008B6377" w:rsidRPr="00540EFB" w:rsidRDefault="008B6377" w:rsidP="000C57E7">
            <w:pPr>
              <w:jc w:val="center"/>
              <w:rPr>
                <w:rFonts w:ascii="Arial" w:hAnsi="Arial" w:cs="Arial"/>
                <w:vanish/>
              </w:rPr>
            </w:pPr>
            <w:r w:rsidRPr="00540EFB">
              <w:rPr>
                <w:rFonts w:ascii="Arial" w:hAnsi="Arial" w:cs="Arial"/>
                <w:vanish/>
              </w:rPr>
              <w:t>(</w:t>
            </w:r>
            <w:r w:rsidRPr="00540EFB">
              <w:rPr>
                <w:rFonts w:ascii="Arial" w:hAnsi="Arial" w:cs="Arial"/>
                <w:vanish/>
                <w:lang w:val="ru-RU"/>
              </w:rPr>
              <w:t>от</w:t>
            </w:r>
            <w:r w:rsidRPr="00540EFB">
              <w:rPr>
                <w:rFonts w:ascii="Arial" w:hAnsi="Arial" w:cs="Arial"/>
                <w:vanish/>
              </w:rPr>
              <w:t xml:space="preserve"> </w:t>
            </w:r>
            <w:r w:rsidRPr="00540EFB">
              <w:rPr>
                <w:rFonts w:ascii="Arial" w:hAnsi="Arial" w:cs="Arial"/>
                <w:vanish/>
                <w:lang w:val="ru-RU"/>
              </w:rPr>
              <w:t>руки</w:t>
            </w:r>
            <w:r w:rsidRPr="00540EFB">
              <w:rPr>
                <w:rFonts w:ascii="Arial" w:hAnsi="Arial" w:cs="Arial"/>
                <w:vanish/>
              </w:rPr>
              <w:t>)</w:t>
            </w:r>
          </w:p>
        </w:tc>
        <w:tc>
          <w:tcPr>
            <w:tcW w:w="482" w:type="dxa"/>
          </w:tcPr>
          <w:p w:rsidR="008B6377" w:rsidRPr="00540EFB" w:rsidRDefault="008B6377" w:rsidP="000C57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377" w:rsidRPr="00540EFB" w:rsidRDefault="008B6377" w:rsidP="000C57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4" w:type="dxa"/>
          </w:tcPr>
          <w:p w:rsidR="008B6377" w:rsidRPr="00540EFB" w:rsidRDefault="008B6377" w:rsidP="000C57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" w:type="dxa"/>
          </w:tcPr>
          <w:p w:rsidR="008B6377" w:rsidRPr="00540EFB" w:rsidRDefault="008B6377" w:rsidP="000C57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377" w:rsidRPr="00540EFB" w:rsidRDefault="008B6377" w:rsidP="000C57E7">
            <w:pPr>
              <w:jc w:val="center"/>
              <w:rPr>
                <w:rFonts w:ascii="Arial" w:hAnsi="Arial" w:cs="Arial"/>
                <w:vanish/>
              </w:rPr>
            </w:pPr>
            <w:r w:rsidRPr="00540EFB">
              <w:rPr>
                <w:rFonts w:ascii="Arial" w:hAnsi="Arial" w:cs="Arial"/>
                <w:vanish/>
                <w:lang w:val="ru-RU"/>
              </w:rPr>
              <w:t>дд</w:t>
            </w:r>
            <w:r w:rsidRPr="00540EFB">
              <w:rPr>
                <w:rFonts w:ascii="Arial" w:hAnsi="Arial" w:cs="Arial"/>
                <w:vanish/>
              </w:rPr>
              <w:t>/</w:t>
            </w:r>
            <w:r w:rsidRPr="00540EFB">
              <w:rPr>
                <w:rFonts w:ascii="Arial" w:hAnsi="Arial" w:cs="Arial"/>
                <w:vanish/>
                <w:lang w:val="ru-RU"/>
              </w:rPr>
              <w:t>мм</w:t>
            </w:r>
            <w:r w:rsidRPr="00540EFB">
              <w:rPr>
                <w:rFonts w:ascii="Arial" w:hAnsi="Arial" w:cs="Arial"/>
                <w:vanish/>
              </w:rPr>
              <w:t>/</w:t>
            </w:r>
            <w:r w:rsidRPr="00540EFB">
              <w:rPr>
                <w:rFonts w:ascii="Arial" w:hAnsi="Arial" w:cs="Arial"/>
                <w:vanish/>
                <w:lang w:val="ru-RU"/>
              </w:rPr>
              <w:t>гггг</w:t>
            </w:r>
          </w:p>
        </w:tc>
      </w:tr>
    </w:tbl>
    <w:p w:rsidR="008B6377" w:rsidRPr="00540EFB" w:rsidRDefault="008B6377" w:rsidP="008B6377"/>
    <w:p w:rsidR="008B6377" w:rsidRPr="00540EFB" w:rsidRDefault="008B6377" w:rsidP="008B6377">
      <w:pPr>
        <w:ind w:right="126"/>
        <w:jc w:val="both"/>
      </w:pPr>
    </w:p>
    <w:p w:rsidR="001F25E6" w:rsidRPr="00540EFB" w:rsidRDefault="001F25E6"/>
    <w:p w:rsidR="00987422" w:rsidRPr="00540EFB" w:rsidRDefault="00987422"/>
    <w:p w:rsidR="00987422" w:rsidRPr="00540EFB" w:rsidRDefault="00987422"/>
    <w:p w:rsidR="00987422" w:rsidRPr="00540EFB" w:rsidRDefault="00987422"/>
    <w:p w:rsidR="00987422" w:rsidRPr="00540EFB" w:rsidRDefault="00987422"/>
    <w:p w:rsidR="00987422" w:rsidRPr="00540EFB" w:rsidRDefault="00987422"/>
    <w:p w:rsidR="00987422" w:rsidRPr="00540EFB" w:rsidRDefault="00987422"/>
    <w:p w:rsidR="00987422" w:rsidRPr="00540EFB" w:rsidRDefault="00987422"/>
    <w:p w:rsidR="00987422" w:rsidRPr="00540EFB" w:rsidRDefault="00987422"/>
    <w:p w:rsidR="00987422" w:rsidRPr="00540EFB" w:rsidRDefault="00987422"/>
    <w:sectPr w:rsidR="00987422" w:rsidRPr="00540EFB" w:rsidSect="00540EFB">
      <w:headerReference w:type="default" r:id="rId7"/>
      <w:pgSz w:w="11907" w:h="16840" w:code="9"/>
      <w:pgMar w:top="1134" w:right="708" w:bottom="851" w:left="1701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7E" w:rsidRDefault="00A40D7E" w:rsidP="008B6377">
      <w:r>
        <w:separator/>
      </w:r>
    </w:p>
  </w:endnote>
  <w:endnote w:type="continuationSeparator" w:id="0">
    <w:p w:rsidR="00A40D7E" w:rsidRDefault="00A40D7E" w:rsidP="008B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7E" w:rsidRDefault="00A40D7E" w:rsidP="008B6377">
      <w:r>
        <w:separator/>
      </w:r>
    </w:p>
  </w:footnote>
  <w:footnote w:type="continuationSeparator" w:id="0">
    <w:p w:rsidR="00A40D7E" w:rsidRDefault="00A40D7E" w:rsidP="008B6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E7" w:rsidRPr="008B6377" w:rsidRDefault="000C57E7" w:rsidP="000C57E7">
    <w:pPr>
      <w:pStyle w:val="a3"/>
      <w:tabs>
        <w:tab w:val="clear" w:pos="9355"/>
        <w:tab w:val="right" w:pos="94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721D4"/>
    <w:multiLevelType w:val="hybridMultilevel"/>
    <w:tmpl w:val="8F0E6EE0"/>
    <w:lvl w:ilvl="0" w:tplc="26C6F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377"/>
    <w:rsid w:val="00030591"/>
    <w:rsid w:val="000B67BD"/>
    <w:rsid w:val="000C57E7"/>
    <w:rsid w:val="000F4DE6"/>
    <w:rsid w:val="001F25E6"/>
    <w:rsid w:val="00232354"/>
    <w:rsid w:val="00283E18"/>
    <w:rsid w:val="00346B2C"/>
    <w:rsid w:val="003A1470"/>
    <w:rsid w:val="00433598"/>
    <w:rsid w:val="00540EFB"/>
    <w:rsid w:val="0061126C"/>
    <w:rsid w:val="00630738"/>
    <w:rsid w:val="006A51EA"/>
    <w:rsid w:val="006B353F"/>
    <w:rsid w:val="006D76D9"/>
    <w:rsid w:val="007A359C"/>
    <w:rsid w:val="008811EB"/>
    <w:rsid w:val="008B6377"/>
    <w:rsid w:val="00985B5C"/>
    <w:rsid w:val="00987422"/>
    <w:rsid w:val="009919ED"/>
    <w:rsid w:val="00A12A72"/>
    <w:rsid w:val="00A40D7E"/>
    <w:rsid w:val="00A913FD"/>
    <w:rsid w:val="00A940B3"/>
    <w:rsid w:val="00AC2845"/>
    <w:rsid w:val="00D449CF"/>
    <w:rsid w:val="00F82A69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7FEDB9"/>
  <w15:docId w15:val="{1F49DD95-C9D2-4FBA-BB35-3AC709A7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77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8B637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637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header"/>
    <w:basedOn w:val="a"/>
    <w:link w:val="a4"/>
    <w:rsid w:val="008B63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B637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ogotd">
    <w:name w:val="logo_td"/>
    <w:basedOn w:val="a0"/>
    <w:rsid w:val="008B6377"/>
  </w:style>
  <w:style w:type="paragraph" w:styleId="a5">
    <w:name w:val="Title"/>
    <w:basedOn w:val="a"/>
    <w:link w:val="a6"/>
    <w:qFormat/>
    <w:rsid w:val="008B6377"/>
    <w:pPr>
      <w:jc w:val="center"/>
    </w:pPr>
    <w:rPr>
      <w:b/>
      <w:sz w:val="32"/>
    </w:rPr>
  </w:style>
  <w:style w:type="character" w:customStyle="1" w:styleId="a6">
    <w:name w:val="Заголовок Знак"/>
    <w:link w:val="a5"/>
    <w:rsid w:val="008B6377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7">
    <w:name w:val="footer"/>
    <w:basedOn w:val="a"/>
    <w:link w:val="a8"/>
    <w:uiPriority w:val="99"/>
    <w:semiHidden/>
    <w:unhideWhenUsed/>
    <w:rsid w:val="008B6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B637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ableContents">
    <w:name w:val="Table Contents"/>
    <w:basedOn w:val="a"/>
    <w:rsid w:val="00987422"/>
    <w:pPr>
      <w:widowControl w:val="0"/>
      <w:suppressLineNumbers/>
      <w:suppressAutoHyphens/>
    </w:pPr>
    <w:rPr>
      <w:rFonts w:eastAsia="Lucida Sans Unicode"/>
      <w:sz w:val="24"/>
      <w:szCs w:val="24"/>
      <w:lang w:val="ru-RU"/>
    </w:rPr>
  </w:style>
  <w:style w:type="paragraph" w:customStyle="1" w:styleId="TableHeading">
    <w:name w:val="Table Heading"/>
    <w:basedOn w:val="TableContents"/>
    <w:rsid w:val="00987422"/>
    <w:pPr>
      <w:jc w:val="center"/>
    </w:pPr>
    <w:rPr>
      <w:b/>
      <w:bCs/>
      <w:i/>
      <w:iCs/>
    </w:rPr>
  </w:style>
  <w:style w:type="paragraph" w:styleId="a9">
    <w:name w:val="Subtitle"/>
    <w:basedOn w:val="a"/>
    <w:link w:val="aa"/>
    <w:qFormat/>
    <w:rsid w:val="00A12A72"/>
    <w:pPr>
      <w:jc w:val="both"/>
    </w:pPr>
    <w:rPr>
      <w:b/>
      <w:sz w:val="28"/>
      <w:szCs w:val="24"/>
      <w:lang w:val="ru-RU"/>
    </w:rPr>
  </w:style>
  <w:style w:type="character" w:customStyle="1" w:styleId="aa">
    <w:name w:val="Подзаголовок Знак"/>
    <w:link w:val="a9"/>
    <w:rsid w:val="00A12A72"/>
    <w:rPr>
      <w:rFonts w:ascii="Times New Roman" w:eastAsia="Times New Roman" w:hAnsi="Times New Roman"/>
      <w:b/>
      <w:sz w:val="28"/>
      <w:szCs w:val="24"/>
    </w:rPr>
  </w:style>
  <w:style w:type="character" w:styleId="ab">
    <w:name w:val="Emphasis"/>
    <w:qFormat/>
    <w:rsid w:val="003A1470"/>
    <w:rPr>
      <w:b/>
      <w:bCs/>
      <w:i w:val="0"/>
      <w:iCs w:val="0"/>
    </w:rPr>
  </w:style>
  <w:style w:type="paragraph" w:styleId="2">
    <w:name w:val="Body Text Indent 2"/>
    <w:basedOn w:val="a"/>
    <w:link w:val="20"/>
    <w:rsid w:val="00540EFB"/>
    <w:pPr>
      <w:widowControl w:val="0"/>
      <w:ind w:firstLine="284"/>
      <w:jc w:val="both"/>
    </w:pPr>
    <w:rPr>
      <w:sz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540EFB"/>
    <w:rPr>
      <w:rFonts w:ascii="Times New Roman" w:eastAsia="Times New Roman" w:hAnsi="Times New Roman"/>
      <w:sz w:val="24"/>
    </w:rPr>
  </w:style>
  <w:style w:type="paragraph" w:styleId="21">
    <w:name w:val="Body Text 2"/>
    <w:basedOn w:val="a"/>
    <w:link w:val="22"/>
    <w:rsid w:val="00540E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40EFB"/>
    <w:rPr>
      <w:rFonts w:ascii="Times New Roman" w:eastAsia="Times New Roman" w:hAnsi="Times New Roman"/>
      <w:lang w:val="en-US"/>
    </w:rPr>
  </w:style>
  <w:style w:type="paragraph" w:styleId="ac">
    <w:name w:val="Document Map"/>
    <w:basedOn w:val="a"/>
    <w:link w:val="ad"/>
    <w:uiPriority w:val="99"/>
    <w:semiHidden/>
    <w:unhideWhenUsed/>
    <w:rsid w:val="00540EF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540EF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druhvm</dc:creator>
  <cp:lastModifiedBy>Новикова Ольга Анатольевна</cp:lastModifiedBy>
  <cp:revision>5</cp:revision>
  <dcterms:created xsi:type="dcterms:W3CDTF">2022-05-23T08:38:00Z</dcterms:created>
  <dcterms:modified xsi:type="dcterms:W3CDTF">2023-03-21T09:05:00Z</dcterms:modified>
</cp:coreProperties>
</file>